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2F" w:rsidRDefault="00A4540E" w:rsidP="00B1732F">
      <w:pPr>
        <w:jc w:val="center"/>
        <w:rPr>
          <w:rFonts w:cs="Traditional Arabic"/>
          <w:b/>
          <w:bCs/>
          <w:sz w:val="96"/>
          <w:szCs w:val="96"/>
          <w:rtl/>
        </w:rPr>
      </w:pPr>
      <w:r>
        <w:rPr>
          <w:rFonts w:cs="Traditional Arabic" w:hint="cs"/>
          <w:b/>
          <w:bCs/>
          <w:noProof/>
          <w:sz w:val="96"/>
          <w:szCs w:val="9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79320" cy="1963420"/>
            <wp:effectExtent l="19050" t="0" r="0" b="0"/>
            <wp:wrapSquare wrapText="bothSides"/>
            <wp:docPr id="1" name="صورة 4" descr="تبي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بيان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96"/>
          <w:szCs w:val="96"/>
          <w:rtl/>
        </w:rPr>
        <w:t xml:space="preserve">       </w:t>
      </w:r>
    </w:p>
    <w:p w:rsidR="00A4540E" w:rsidRDefault="00A4540E" w:rsidP="00FE629D">
      <w:pPr>
        <w:jc w:val="center"/>
        <w:rPr>
          <w:rFonts w:cs="Traditional Arabic"/>
          <w:b/>
          <w:bCs/>
          <w:sz w:val="96"/>
          <w:szCs w:val="96"/>
          <w:rtl/>
        </w:rPr>
      </w:pPr>
    </w:p>
    <w:p w:rsidR="00867217" w:rsidRDefault="006E17CA" w:rsidP="00867217">
      <w:pPr>
        <w:jc w:val="center"/>
        <w:rPr>
          <w:rFonts w:cs="Traditional Arabic"/>
          <w:b/>
          <w:bCs/>
          <w:rtl/>
        </w:rPr>
      </w:pPr>
      <w:r w:rsidRPr="00C07AFD">
        <w:rPr>
          <w:rFonts w:cs="Traditional Arabic" w:hint="cs"/>
          <w:b/>
          <w:bCs/>
          <w:noProof/>
          <w:rtl/>
        </w:rPr>
        <w:drawing>
          <wp:inline distT="0" distB="0" distL="0" distR="0">
            <wp:extent cx="5223892" cy="742950"/>
            <wp:effectExtent l="19050" t="0" r="0" b="0"/>
            <wp:docPr id="2" name="صورة 1" descr="اسم+الجمع[1]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سم+الجمع[1].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146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29D" w:rsidRPr="00867217" w:rsidRDefault="00FE629D" w:rsidP="00867217">
      <w:pPr>
        <w:jc w:val="center"/>
        <w:rPr>
          <w:rFonts w:cs="Traditional Arabic"/>
          <w:b/>
          <w:bCs/>
          <w:rtl/>
        </w:rPr>
      </w:pPr>
      <w:r w:rsidRPr="00867217">
        <w:rPr>
          <w:rFonts w:cs="Traditional Arabic" w:hint="cs"/>
          <w:b/>
          <w:bCs/>
          <w:sz w:val="96"/>
          <w:szCs w:val="96"/>
          <w:rtl/>
        </w:rPr>
        <w:t>جهود( تبيان )في خدمة البحث العلمي</w:t>
      </w:r>
    </w:p>
    <w:p w:rsidR="00B1732F" w:rsidRDefault="00FE629D" w:rsidP="00B1732F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إعداد</w:t>
      </w:r>
      <w:r w:rsidR="006E17CA" w:rsidRPr="006E17CA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6E17CA" w:rsidRDefault="006E17CA" w:rsidP="00B1732F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أ . د . </w:t>
      </w:r>
      <w:bookmarkStart w:id="0" w:name="_GoBack"/>
      <w:r>
        <w:rPr>
          <w:rFonts w:cs="Traditional Arabic" w:hint="cs"/>
          <w:b/>
          <w:bCs/>
          <w:sz w:val="36"/>
          <w:szCs w:val="36"/>
          <w:rtl/>
        </w:rPr>
        <w:t>فهد بن عبد الرحمن الرومي</w:t>
      </w:r>
      <w:bookmarkEnd w:id="0"/>
    </w:p>
    <w:p w:rsidR="006E17CA" w:rsidRDefault="006E17CA" w:rsidP="00B1732F">
      <w:pPr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عضو مجلس إدارة الجمعية </w:t>
      </w:r>
    </w:p>
    <w:p w:rsidR="00FE629D" w:rsidRPr="00867217" w:rsidRDefault="00A4540E" w:rsidP="009E6C55">
      <w:pPr>
        <w:jc w:val="center"/>
        <w:rPr>
          <w:rFonts w:cs="Traditional Arabic"/>
          <w:b/>
          <w:bCs/>
          <w:sz w:val="28"/>
          <w:szCs w:val="28"/>
          <w:rtl/>
        </w:rPr>
      </w:pPr>
      <w:r w:rsidRPr="00867217">
        <w:rPr>
          <w:rFonts w:cs="Traditional Arabic" w:hint="cs"/>
          <w:b/>
          <w:bCs/>
          <w:sz w:val="28"/>
          <w:szCs w:val="28"/>
          <w:rtl/>
        </w:rPr>
        <w:t xml:space="preserve">مؤتمر </w:t>
      </w:r>
      <w:r w:rsidR="00867217" w:rsidRPr="00867217">
        <w:rPr>
          <w:rFonts w:cs="Traditional Arabic" w:hint="cs"/>
          <w:b/>
          <w:bCs/>
          <w:sz w:val="28"/>
          <w:szCs w:val="28"/>
          <w:rtl/>
        </w:rPr>
        <w:t>القرآني الدولي السنوي (مقدس)</w:t>
      </w:r>
      <w:r w:rsidRPr="00867217">
        <w:rPr>
          <w:rFonts w:cs="Traditional Arabic" w:hint="cs"/>
          <w:b/>
          <w:bCs/>
          <w:sz w:val="28"/>
          <w:szCs w:val="28"/>
          <w:rtl/>
        </w:rPr>
        <w:t>الرابع</w:t>
      </w:r>
      <w:r w:rsidR="00867217" w:rsidRPr="00867217">
        <w:rPr>
          <w:rFonts w:cs="Traditional Arabic" w:hint="cs"/>
          <w:b/>
          <w:bCs/>
          <w:sz w:val="28"/>
          <w:szCs w:val="28"/>
          <w:rtl/>
        </w:rPr>
        <w:t xml:space="preserve"> مركز بحوث القرآن بجامعة مالايا </w:t>
      </w:r>
      <w:r w:rsidR="00867217" w:rsidRPr="00867217">
        <w:rPr>
          <w:rFonts w:cs="Traditional Arabic"/>
          <w:b/>
          <w:bCs/>
          <w:sz w:val="28"/>
          <w:szCs w:val="28"/>
          <w:rtl/>
        </w:rPr>
        <w:t>–</w:t>
      </w:r>
      <w:r w:rsidR="00867217" w:rsidRPr="00867217">
        <w:rPr>
          <w:rFonts w:cs="Traditional Arabic" w:hint="cs"/>
          <w:b/>
          <w:bCs/>
          <w:sz w:val="28"/>
          <w:szCs w:val="28"/>
          <w:rtl/>
        </w:rPr>
        <w:t xml:space="preserve"> كوالالمبور </w:t>
      </w:r>
    </w:p>
    <w:p w:rsidR="00867217" w:rsidRPr="00867217" w:rsidRDefault="00867217" w:rsidP="00867217">
      <w:pPr>
        <w:rPr>
          <w:rFonts w:cs="Traditional Arabic"/>
          <w:b/>
          <w:bCs/>
          <w:sz w:val="28"/>
          <w:szCs w:val="28"/>
          <w:rtl/>
        </w:rPr>
      </w:pPr>
      <w:r w:rsidRPr="00867217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 w:rsidRPr="00867217">
        <w:rPr>
          <w:rFonts w:cs="Traditional Arabic" w:hint="cs"/>
          <w:b/>
          <w:bCs/>
          <w:sz w:val="28"/>
          <w:szCs w:val="28"/>
          <w:rtl/>
        </w:rPr>
        <w:t xml:space="preserve"> خلال الفترة الإثنين والثلاثاء 14-15 / 6 / 1435 الموافق 14- 15 / 4 / 2014</w:t>
      </w:r>
    </w:p>
    <w:p w:rsidR="00867217" w:rsidRDefault="00867217" w:rsidP="00867217">
      <w:pPr>
        <w:jc w:val="center"/>
        <w:rPr>
          <w:rFonts w:cs="Traditional Arabic"/>
          <w:b/>
          <w:bCs/>
          <w:sz w:val="36"/>
          <w:szCs w:val="36"/>
          <w:rtl/>
        </w:rPr>
      </w:pPr>
    </w:p>
    <w:p w:rsidR="00FE629D" w:rsidRDefault="00FE629D" w:rsidP="00A4540E">
      <w:pPr>
        <w:rPr>
          <w:rFonts w:cs="Traditional Arabic"/>
          <w:b/>
          <w:bCs/>
          <w:sz w:val="36"/>
          <w:szCs w:val="36"/>
          <w:rtl/>
        </w:rPr>
      </w:pPr>
    </w:p>
    <w:p w:rsidR="00867217" w:rsidRDefault="00867217" w:rsidP="00A4540E">
      <w:pPr>
        <w:rPr>
          <w:rFonts w:cs="Traditional Arabic"/>
          <w:b/>
          <w:bCs/>
          <w:sz w:val="36"/>
          <w:szCs w:val="36"/>
          <w:rtl/>
        </w:rPr>
      </w:pPr>
    </w:p>
    <w:p w:rsidR="00370A34" w:rsidRDefault="00A4540E" w:rsidP="00A4540E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</w:t>
      </w:r>
      <w:r w:rsidR="00370A34">
        <w:rPr>
          <w:rFonts w:cs="Traditional Arabic" w:hint="cs"/>
          <w:b/>
          <w:bCs/>
          <w:sz w:val="32"/>
          <w:szCs w:val="32"/>
          <w:rtl/>
        </w:rPr>
        <w:t>بسم الله الرحمن الرحيم</w:t>
      </w:r>
    </w:p>
    <w:p w:rsidR="00B1732F" w:rsidRDefault="00B1732F" w:rsidP="00B1732F">
      <w:pPr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المقدمة</w:t>
      </w:r>
    </w:p>
    <w:p w:rsidR="00370A34" w:rsidRDefault="00F62196" w:rsidP="00370A34">
      <w:pPr>
        <w:jc w:val="both"/>
        <w:rPr>
          <w:rFonts w:cs="Traditional Arabic"/>
          <w:sz w:val="32"/>
          <w:szCs w:val="32"/>
          <w:rtl/>
        </w:rPr>
      </w:pPr>
      <w:r w:rsidRPr="00F62196">
        <w:rPr>
          <w:rFonts w:cs="Traditional Arabic" w:hint="cs"/>
          <w:sz w:val="32"/>
          <w:szCs w:val="32"/>
          <w:rtl/>
        </w:rPr>
        <w:t xml:space="preserve">الحمد لله رب العالمين </w:t>
      </w:r>
      <w:r>
        <w:rPr>
          <w:rFonts w:cs="Traditional Arabic" w:hint="cs"/>
          <w:sz w:val="32"/>
          <w:szCs w:val="32"/>
          <w:rtl/>
        </w:rPr>
        <w:t xml:space="preserve">، والصلاة والسلام على أشرف </w:t>
      </w:r>
      <w:r w:rsidR="00FE629D">
        <w:rPr>
          <w:rFonts w:cs="Traditional Arabic" w:hint="cs"/>
          <w:sz w:val="32"/>
          <w:szCs w:val="32"/>
          <w:rtl/>
        </w:rPr>
        <w:t xml:space="preserve">الأنبياء والمرسلين نبينا محمد وعلى آله وصحبه </w:t>
      </w:r>
      <w:r>
        <w:rPr>
          <w:rFonts w:cs="Traditional Arabic" w:hint="cs"/>
          <w:sz w:val="32"/>
          <w:szCs w:val="32"/>
          <w:rtl/>
        </w:rPr>
        <w:t xml:space="preserve"> إلى ي</w:t>
      </w:r>
      <w:r w:rsidR="00FE629D">
        <w:rPr>
          <w:rFonts w:cs="Traditional Arabic" w:hint="cs"/>
          <w:sz w:val="32"/>
          <w:szCs w:val="32"/>
          <w:rtl/>
        </w:rPr>
        <w:t xml:space="preserve">وم الدين </w:t>
      </w:r>
      <w:r>
        <w:rPr>
          <w:rFonts w:cs="Traditional Arabic" w:hint="cs"/>
          <w:sz w:val="32"/>
          <w:szCs w:val="32"/>
          <w:rtl/>
        </w:rPr>
        <w:t xml:space="preserve"> .                   أما بعد :</w:t>
      </w:r>
    </w:p>
    <w:p w:rsidR="001D0F88" w:rsidRPr="00FE629D" w:rsidRDefault="00A4540E" w:rsidP="00FE629D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     </w:t>
      </w:r>
      <w:r w:rsidR="00460888">
        <w:rPr>
          <w:rFonts w:cs="Traditional Arabic" w:hint="cs"/>
          <w:sz w:val="32"/>
          <w:szCs w:val="32"/>
          <w:rtl/>
        </w:rPr>
        <w:t>فقد أناط</w:t>
      </w:r>
      <w:r w:rsidR="00FE629D">
        <w:rPr>
          <w:rFonts w:cs="Traditional Arabic" w:hint="cs"/>
          <w:sz w:val="32"/>
          <w:szCs w:val="32"/>
          <w:rtl/>
        </w:rPr>
        <w:t>ت</w:t>
      </w:r>
      <w:r w:rsidR="001D0F88">
        <w:rPr>
          <w:rFonts w:cs="Traditional Arabic" w:hint="cs"/>
          <w:sz w:val="32"/>
          <w:szCs w:val="32"/>
          <w:rtl/>
        </w:rPr>
        <w:t xml:space="preserve"> </w:t>
      </w:r>
      <w:r w:rsidR="001D0F88" w:rsidRPr="009E2DE0">
        <w:rPr>
          <w:rFonts w:ascii="Traditional Arabic" w:hAnsi="Traditional Arabic" w:cs="Traditional Arabic"/>
          <w:sz w:val="32"/>
          <w:szCs w:val="32"/>
          <w:rtl/>
        </w:rPr>
        <w:t>الجمعية العلمية السعودية للقرآن الكريم وعلومه ( تبيان )</w:t>
      </w:r>
      <w:r w:rsidR="001D0F8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E629D">
        <w:rPr>
          <w:rFonts w:ascii="Traditional Arabic" w:hAnsi="Traditional Arabic" w:cs="Traditional Arabic" w:hint="cs"/>
          <w:sz w:val="32"/>
          <w:szCs w:val="32"/>
          <w:rtl/>
        </w:rPr>
        <w:t xml:space="preserve"> على عاتقها رسالة سامية وأمانة عظمى وهي خدمة القرآن الكريم والعاملين ف</w:t>
      </w:r>
      <w:r w:rsidR="001E4CD8">
        <w:rPr>
          <w:rFonts w:ascii="Traditional Arabic" w:hAnsi="Traditional Arabic" w:cs="Traditional Arabic" w:hint="cs"/>
          <w:sz w:val="32"/>
          <w:szCs w:val="32"/>
          <w:rtl/>
        </w:rPr>
        <w:t>يه ولا يخفى على ذي لب أن أهم ما</w:t>
      </w:r>
      <w:r w:rsidR="00460888">
        <w:rPr>
          <w:rFonts w:ascii="Traditional Arabic" w:hAnsi="Traditional Arabic" w:cs="Traditional Arabic" w:hint="cs"/>
          <w:sz w:val="32"/>
          <w:szCs w:val="32"/>
          <w:rtl/>
        </w:rPr>
        <w:t xml:space="preserve"> يعانيه الباحث في أ</w:t>
      </w:r>
      <w:r w:rsidR="001E4CD8">
        <w:rPr>
          <w:rFonts w:ascii="Traditional Arabic" w:hAnsi="Traditional Arabic" w:cs="Traditional Arabic" w:hint="cs"/>
          <w:sz w:val="32"/>
          <w:szCs w:val="32"/>
          <w:rtl/>
        </w:rPr>
        <w:t>ي مجال علمي هو توافر المصادر ونشر البحوث وهما أمران من أمور عدة حرصت  ( تبيان ) على القيام بها وإعانة الباحثين في الدراسات القرآنية عليها</w:t>
      </w:r>
      <w:r w:rsidR="00FE629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D0F8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AC5590" w:rsidRPr="00AC5590" w:rsidRDefault="00AC5590" w:rsidP="00370A3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C55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أهمية الموضوع : </w:t>
      </w:r>
    </w:p>
    <w:p w:rsidR="00AC5590" w:rsidRPr="009E2DE0" w:rsidRDefault="00AC5590" w:rsidP="00AC559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E2DE0">
        <w:rPr>
          <w:rFonts w:ascii="Traditional Arabic" w:hAnsi="Traditional Arabic" w:cs="Traditional Arabic"/>
          <w:sz w:val="32"/>
          <w:szCs w:val="32"/>
          <w:rtl/>
        </w:rPr>
        <w:t>تكمن أهمية دراسة جهود الجمعية العلمية السعودية للقرآن الكريم وعلومه</w:t>
      </w:r>
      <w:r w:rsidR="00F06175">
        <w:rPr>
          <w:rFonts w:ascii="Traditional Arabic" w:hAnsi="Traditional Arabic" w:cs="Traditional Arabic" w:hint="cs"/>
          <w:sz w:val="32"/>
          <w:szCs w:val="32"/>
          <w:rtl/>
        </w:rPr>
        <w:t xml:space="preserve"> ( تبيان )</w:t>
      </w:r>
      <w:r w:rsidRPr="009E2DE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60888">
        <w:rPr>
          <w:rFonts w:ascii="Traditional Arabic" w:hAnsi="Traditional Arabic" w:cs="Traditional Arabic" w:hint="cs"/>
          <w:sz w:val="32"/>
          <w:szCs w:val="32"/>
          <w:rtl/>
        </w:rPr>
        <w:t xml:space="preserve">في خدمة البحث العلمي </w:t>
      </w:r>
      <w:r w:rsidRPr="009E2DE0">
        <w:rPr>
          <w:rFonts w:ascii="Traditional Arabic" w:hAnsi="Traditional Arabic" w:cs="Traditional Arabic"/>
          <w:sz w:val="32"/>
          <w:szCs w:val="32"/>
          <w:rtl/>
        </w:rPr>
        <w:t>في أمور , منها :</w:t>
      </w:r>
    </w:p>
    <w:p w:rsidR="00AC5590" w:rsidRPr="009E2DE0" w:rsidRDefault="00AC5590" w:rsidP="00AC5590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9E2DE0">
        <w:rPr>
          <w:rFonts w:ascii="Traditional Arabic" w:hAnsi="Traditional Arabic" w:cs="Traditional Arabic"/>
          <w:sz w:val="32"/>
          <w:szCs w:val="32"/>
          <w:rtl/>
        </w:rPr>
        <w:t>كثرة أعضاء الجمعية و</w:t>
      </w:r>
      <w:r w:rsidR="001E4CD8">
        <w:rPr>
          <w:rFonts w:ascii="Traditional Arabic" w:hAnsi="Traditional Arabic" w:cs="Traditional Arabic"/>
          <w:sz w:val="32"/>
          <w:szCs w:val="32"/>
          <w:rtl/>
        </w:rPr>
        <w:t xml:space="preserve"> ووفرة المنتسبين إليها , فقد </w:t>
      </w:r>
      <w:r w:rsidR="001E4CD8">
        <w:rPr>
          <w:rFonts w:ascii="Traditional Arabic" w:hAnsi="Traditional Arabic" w:cs="Traditional Arabic" w:hint="cs"/>
          <w:sz w:val="32"/>
          <w:szCs w:val="32"/>
          <w:rtl/>
        </w:rPr>
        <w:t>جاوز عدد</w:t>
      </w:r>
      <w:r w:rsidR="001E4CD8">
        <w:rPr>
          <w:rFonts w:ascii="Traditional Arabic" w:hAnsi="Traditional Arabic" w:cs="Traditional Arabic"/>
          <w:sz w:val="32"/>
          <w:szCs w:val="32"/>
          <w:rtl/>
        </w:rPr>
        <w:t xml:space="preserve"> أعضا</w:t>
      </w:r>
      <w:r w:rsidR="001E4CD8">
        <w:rPr>
          <w:rFonts w:ascii="Traditional Arabic" w:hAnsi="Traditional Arabic" w:cs="Traditional Arabic" w:hint="cs"/>
          <w:sz w:val="32"/>
          <w:szCs w:val="32"/>
          <w:rtl/>
        </w:rPr>
        <w:t>ئ</w:t>
      </w:r>
      <w:r w:rsidR="001E4CD8">
        <w:rPr>
          <w:rFonts w:ascii="Traditional Arabic" w:hAnsi="Traditional Arabic" w:cs="Traditional Arabic"/>
          <w:sz w:val="32"/>
          <w:szCs w:val="32"/>
          <w:rtl/>
        </w:rPr>
        <w:t xml:space="preserve">ها </w:t>
      </w:r>
      <w:r w:rsidRPr="009E2DE0">
        <w:rPr>
          <w:rFonts w:ascii="Traditional Arabic" w:hAnsi="Traditional Arabic" w:cs="Traditional Arabic"/>
          <w:sz w:val="32"/>
          <w:szCs w:val="32"/>
          <w:rtl/>
        </w:rPr>
        <w:t xml:space="preserve"> (1000) عضو .</w:t>
      </w:r>
    </w:p>
    <w:p w:rsidR="00AC5590" w:rsidRPr="009E2DE0" w:rsidRDefault="001E4CD8" w:rsidP="00AC5590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أن أعضاء الجمعية العاملين والمنتسبين من</w:t>
      </w:r>
      <w:r w:rsidR="00AC5590" w:rsidRPr="009E2DE0">
        <w:rPr>
          <w:rFonts w:ascii="Traditional Arabic" w:hAnsi="Traditional Arabic" w:cs="Traditional Arabic"/>
          <w:sz w:val="32"/>
          <w:szCs w:val="32"/>
          <w:rtl/>
        </w:rPr>
        <w:t xml:space="preserve"> العلماء والخبراء والمتخصصين والأكاديميين.</w:t>
      </w:r>
    </w:p>
    <w:p w:rsidR="00460888" w:rsidRDefault="001E4CD8" w:rsidP="00460888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فروع الجمعية </w:t>
      </w:r>
      <w:r w:rsidR="00460888">
        <w:rPr>
          <w:rFonts w:ascii="Traditional Arabic" w:hAnsi="Traditional Arabic" w:cs="Traditional Arabic" w:hint="cs"/>
          <w:sz w:val="32"/>
          <w:szCs w:val="32"/>
          <w:rtl/>
        </w:rPr>
        <w:t>بلغت</w:t>
      </w:r>
      <w:r w:rsidR="00AC5590" w:rsidRPr="00F06175">
        <w:rPr>
          <w:rFonts w:ascii="Traditional Arabic" w:hAnsi="Traditional Arabic" w:cs="Traditional Arabic"/>
          <w:sz w:val="32"/>
          <w:szCs w:val="32"/>
          <w:rtl/>
        </w:rPr>
        <w:t xml:space="preserve"> أكثر من خمسة عشر مكتباً ولجنة فرعية </w:t>
      </w:r>
    </w:p>
    <w:p w:rsidR="00F06175" w:rsidRDefault="00460888" w:rsidP="00460888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أن جميع فروعها ومكاتبها كلها </w:t>
      </w:r>
      <w:r w:rsidRPr="00F06175">
        <w:rPr>
          <w:rFonts w:ascii="Traditional Arabic" w:hAnsi="Traditional Arabic" w:cs="Traditional Arabic"/>
          <w:sz w:val="32"/>
          <w:szCs w:val="32"/>
          <w:rtl/>
        </w:rPr>
        <w:t>في الجامعات السعودية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E4CD8">
        <w:rPr>
          <w:rFonts w:ascii="Traditional Arabic" w:hAnsi="Traditional Arabic" w:cs="Traditional Arabic" w:hint="cs"/>
          <w:sz w:val="32"/>
          <w:szCs w:val="32"/>
          <w:rtl/>
        </w:rPr>
        <w:t>مما يعني تخصصها الأكاديمي وتأهيلها العالي</w:t>
      </w:r>
      <w:r w:rsidR="00AC5590" w:rsidRPr="00F06175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  <w:r w:rsidR="00F06175" w:rsidRPr="00F061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1D0F88" w:rsidRPr="001D0F88" w:rsidRDefault="001D0F88" w:rsidP="00370A3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D0F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أهداف البحث :</w:t>
      </w:r>
    </w:p>
    <w:p w:rsidR="001D0F88" w:rsidRDefault="001E4CD8" w:rsidP="00370A3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 . نشر رسالة </w:t>
      </w:r>
      <w:r w:rsidR="001D0F88" w:rsidRPr="009E2DE0">
        <w:rPr>
          <w:rFonts w:ascii="Traditional Arabic" w:hAnsi="Traditional Arabic" w:cs="Traditional Arabic"/>
          <w:sz w:val="32"/>
          <w:szCs w:val="32"/>
          <w:rtl/>
        </w:rPr>
        <w:t>الجمعية العلمية السعودية للقرآن الكريم وعلومه ( تبيان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للمختصين للتعاون على أدائها</w:t>
      </w:r>
      <w:r w:rsidR="001D0F88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1D0F88" w:rsidRDefault="001D0F88" w:rsidP="001D0F8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2 . بيان جهود </w:t>
      </w:r>
      <w:r w:rsidRPr="009E2DE0">
        <w:rPr>
          <w:rFonts w:ascii="Traditional Arabic" w:hAnsi="Traditional Arabic" w:cs="Traditional Arabic"/>
          <w:sz w:val="32"/>
          <w:szCs w:val="32"/>
          <w:rtl/>
        </w:rPr>
        <w:t>الجمعية العلمية السعودية للقرآن الكريم وعلومه ( تبيان )</w:t>
      </w:r>
      <w:r w:rsidR="00460888">
        <w:rPr>
          <w:rFonts w:ascii="Traditional Arabic" w:hAnsi="Traditional Arabic" w:cs="Traditional Arabic" w:hint="cs"/>
          <w:sz w:val="32"/>
          <w:szCs w:val="32"/>
          <w:rtl/>
        </w:rPr>
        <w:t xml:space="preserve"> في خدمة البحث العلمي للاستفادة منها وتفعيلها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1D0F88" w:rsidRDefault="001D0F88" w:rsidP="00370A34">
      <w:pPr>
        <w:jc w:val="both"/>
        <w:rPr>
          <w:rFonts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وقد قسم</w:t>
      </w:r>
      <w:r w:rsidR="00460888">
        <w:rPr>
          <w:rFonts w:ascii="Traditional Arabic" w:hAnsi="Traditional Arabic" w:cs="Traditional Arabic" w:hint="cs"/>
          <w:sz w:val="32"/>
          <w:szCs w:val="32"/>
          <w:rtl/>
        </w:rPr>
        <w:t>ت هذا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البحث إلى مقدمة  وفصلين </w:t>
      </w:r>
      <w:r>
        <w:rPr>
          <w:rFonts w:cs="Traditional Arabic" w:hint="cs"/>
          <w:sz w:val="32"/>
          <w:szCs w:val="32"/>
          <w:rtl/>
        </w:rPr>
        <w:t>:</w:t>
      </w:r>
    </w:p>
    <w:p w:rsidR="001D0F88" w:rsidRDefault="001D0F88" w:rsidP="00370A3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الفصل الأول : </w:t>
      </w:r>
      <w:r w:rsidR="00460888">
        <w:rPr>
          <w:rFonts w:cs="Traditional Arabic" w:hint="cs"/>
          <w:sz w:val="32"/>
          <w:szCs w:val="32"/>
          <w:rtl/>
        </w:rPr>
        <w:t>التعريف ب</w:t>
      </w:r>
      <w:r w:rsidRPr="009E2DE0">
        <w:rPr>
          <w:rFonts w:ascii="Traditional Arabic" w:hAnsi="Traditional Arabic" w:cs="Traditional Arabic"/>
          <w:sz w:val="32"/>
          <w:szCs w:val="32"/>
          <w:rtl/>
        </w:rPr>
        <w:t>الجمعية العلمية السعودية للقرآن الكريم وعلومه ( تبيان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  وفيه مبحثان :</w:t>
      </w:r>
    </w:p>
    <w:p w:rsidR="001D0F88" w:rsidRDefault="001D0F88" w:rsidP="00370A3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المبحث الأول : النشأة ، والرؤية ، والرسالة .</w:t>
      </w:r>
    </w:p>
    <w:p w:rsidR="001D0F88" w:rsidRDefault="001D0F88" w:rsidP="00370A3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المبحث الثاني : الأهداف ، والأنشطة ، والمجالات .</w:t>
      </w:r>
    </w:p>
    <w:p w:rsidR="00460888" w:rsidRDefault="001D0F88" w:rsidP="00370A3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الفصل الثاني : جهود </w:t>
      </w:r>
      <w:r w:rsidRPr="009E2DE0">
        <w:rPr>
          <w:rFonts w:ascii="Traditional Arabic" w:hAnsi="Traditional Arabic" w:cs="Traditional Arabic"/>
          <w:sz w:val="32"/>
          <w:szCs w:val="32"/>
          <w:rtl/>
        </w:rPr>
        <w:t>الجمعية العلمية السعودية للقرآن الكريم وعلومه ( تبيان )</w:t>
      </w:r>
      <w:r w:rsidR="00460888">
        <w:rPr>
          <w:rFonts w:ascii="Traditional Arabic" w:hAnsi="Traditional Arabic" w:cs="Traditional Arabic" w:hint="cs"/>
          <w:sz w:val="32"/>
          <w:szCs w:val="32"/>
          <w:rtl/>
        </w:rPr>
        <w:t xml:space="preserve"> في خدمة البحث العلمي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                           </w:t>
      </w:r>
    </w:p>
    <w:p w:rsidR="001D0F88" w:rsidRDefault="001D0F88" w:rsidP="00370A3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وفيه </w:t>
      </w:r>
      <w:r w:rsidR="000A76A3">
        <w:rPr>
          <w:rFonts w:ascii="Traditional Arabic" w:hAnsi="Traditional Arabic" w:cs="Traditional Arabic" w:hint="cs"/>
          <w:sz w:val="32"/>
          <w:szCs w:val="32"/>
          <w:rtl/>
        </w:rPr>
        <w:t>ثمانية</w:t>
      </w:r>
      <w:r w:rsidR="00DA50F9">
        <w:rPr>
          <w:rFonts w:ascii="Traditional Arabic" w:hAnsi="Traditional Arabic" w:cs="Traditional Arabic" w:hint="cs"/>
          <w:sz w:val="32"/>
          <w:szCs w:val="32"/>
          <w:rtl/>
        </w:rPr>
        <w:t xml:space="preserve">ة </w:t>
      </w:r>
      <w:r>
        <w:rPr>
          <w:rFonts w:ascii="Traditional Arabic" w:hAnsi="Traditional Arabic" w:cs="Traditional Arabic" w:hint="cs"/>
          <w:sz w:val="32"/>
          <w:szCs w:val="32"/>
          <w:rtl/>
        </w:rPr>
        <w:t>مباحث :</w:t>
      </w:r>
    </w:p>
    <w:p w:rsidR="000A76A3" w:rsidRPr="00263ED6" w:rsidRDefault="000A76A3" w:rsidP="000A76A3">
      <w:pPr>
        <w:spacing w:after="0" w:line="240" w:lineRule="auto"/>
        <w:jc w:val="both"/>
        <w:rPr>
          <w:rFonts w:ascii="Calibri" w:hAnsi="Calibri" w:cs="Traditional Arabic"/>
          <w:sz w:val="32"/>
          <w:szCs w:val="32"/>
          <w:rtl/>
        </w:rPr>
      </w:pPr>
      <w:r w:rsidRPr="002173F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263E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1841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الأول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عقد المؤتمرات والندوات واللقاءات العلمية .</w:t>
      </w:r>
    </w:p>
    <w:p w:rsidR="000A76A3" w:rsidRDefault="000A76A3" w:rsidP="000A76A3">
      <w:pPr>
        <w:spacing w:after="0" w:line="240" w:lineRule="auto"/>
        <w:ind w:left="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173F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لمبحث الثاني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النشر العلمي وطباعة البحوث المحكمة</w:t>
      </w:r>
    </w:p>
    <w:p w:rsidR="000A76A3" w:rsidRDefault="000A76A3" w:rsidP="000A76A3">
      <w:pPr>
        <w:spacing w:after="0" w:line="240" w:lineRule="auto"/>
        <w:ind w:left="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24898">
        <w:rPr>
          <w:rFonts w:cs="Traditional Arabic" w:hint="cs"/>
          <w:b/>
          <w:bCs/>
          <w:sz w:val="32"/>
          <w:szCs w:val="32"/>
          <w:rtl/>
        </w:rPr>
        <w:t>المبحث الثالث :</w:t>
      </w:r>
      <w:r>
        <w:rPr>
          <w:rFonts w:cs="Traditional Arabic" w:hint="cs"/>
          <w:sz w:val="32"/>
          <w:szCs w:val="32"/>
          <w:rtl/>
        </w:rPr>
        <w:t xml:space="preserve"> عقد وتنظيم الدورات التدريبية وورش العمل للعاملين في خدمة القرآن الكريم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داخل المملكة وخارجها</w:t>
      </w:r>
    </w:p>
    <w:p w:rsidR="000A76A3" w:rsidRDefault="000A76A3" w:rsidP="000A76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C17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الرابع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دعم وتطوير البحث العلمي في الجامعات داخل المملكة وخارجها.</w:t>
      </w:r>
    </w:p>
    <w:p w:rsidR="000A76A3" w:rsidRDefault="000A76A3" w:rsidP="000A76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742F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الخامس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الدور الإعلامي .</w:t>
      </w:r>
    </w:p>
    <w:p w:rsidR="000A76A3" w:rsidRDefault="000A76A3" w:rsidP="000A76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912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السادس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>
        <w:rPr>
          <w:rFonts w:cs="Traditional Arabic" w:hint="cs"/>
          <w:sz w:val="32"/>
          <w:szCs w:val="32"/>
          <w:rtl/>
        </w:rPr>
        <w:t>تكريم المتميزين في البحث العلمي ، وخدمة القرآن الكريم بطبع رسائلهم العلمية ومنحهم الجوائز .</w:t>
      </w:r>
    </w:p>
    <w:p w:rsidR="000A76A3" w:rsidRDefault="000A76A3" w:rsidP="000A76A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السابع</w:t>
      </w:r>
      <w:r w:rsidRPr="003912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التنسيق بين الجمعيات العاملة في خدمة القرآن الكريم :</w:t>
      </w:r>
    </w:p>
    <w:p w:rsidR="000A76A3" w:rsidRPr="00867217" w:rsidRDefault="000A76A3" w:rsidP="00867217">
      <w:pPr>
        <w:spacing w:line="36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63E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المبحث الثامن : </w:t>
      </w:r>
      <w:r w:rsidRPr="00263ED6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263ED6">
        <w:rPr>
          <w:rFonts w:ascii="Traditional Arabic" w:hAnsi="Traditional Arabic" w:cs="Arabic Transparent" w:hint="cs"/>
          <w:sz w:val="24"/>
          <w:szCs w:val="24"/>
          <w:rtl/>
        </w:rPr>
        <w:t xml:space="preserve">مشروع الإقراء والإجازة </w:t>
      </w:r>
      <w:r w:rsidRPr="00263ED6">
        <w:rPr>
          <w:rFonts w:ascii="Traditional Arabic" w:hAnsi="Traditional Arabic" w:cs="Arabic Transparent" w:hint="cs"/>
          <w:sz w:val="28"/>
          <w:szCs w:val="28"/>
          <w:rtl/>
        </w:rPr>
        <w:t>:</w:t>
      </w:r>
    </w:p>
    <w:p w:rsidR="004F5D5E" w:rsidRDefault="004F5D5E" w:rsidP="00370A34">
      <w:pPr>
        <w:jc w:val="both"/>
        <w:rPr>
          <w:rFonts w:cs="Traditional Arabic"/>
          <w:sz w:val="32"/>
          <w:szCs w:val="32"/>
          <w:rtl/>
        </w:rPr>
      </w:pPr>
      <w:r w:rsidRPr="00867217">
        <w:rPr>
          <w:rFonts w:cs="Traditional Arabic" w:hint="cs"/>
          <w:b/>
          <w:bCs/>
          <w:sz w:val="36"/>
          <w:szCs w:val="36"/>
          <w:rtl/>
        </w:rPr>
        <w:t>الخاتمة</w:t>
      </w:r>
      <w:r>
        <w:rPr>
          <w:rFonts w:cs="Traditional Arabic" w:hint="cs"/>
          <w:sz w:val="32"/>
          <w:szCs w:val="32"/>
          <w:rtl/>
        </w:rPr>
        <w:t xml:space="preserve"> . وفيها توصيات البحث .</w:t>
      </w:r>
    </w:p>
    <w:p w:rsidR="004F5D5E" w:rsidRDefault="004F5D5E" w:rsidP="00370A34">
      <w:pPr>
        <w:jc w:val="both"/>
        <w:rPr>
          <w:rFonts w:cs="Traditional Arabic"/>
          <w:sz w:val="32"/>
          <w:szCs w:val="32"/>
          <w:rtl/>
        </w:rPr>
      </w:pPr>
      <w:r w:rsidRPr="00867217">
        <w:rPr>
          <w:rFonts w:cs="Traditional Arabic" w:hint="cs"/>
          <w:b/>
          <w:bCs/>
          <w:sz w:val="36"/>
          <w:szCs w:val="36"/>
          <w:rtl/>
        </w:rPr>
        <w:t>الملاحق</w:t>
      </w:r>
      <w:r>
        <w:rPr>
          <w:rFonts w:cs="Traditional Arabic" w:hint="cs"/>
          <w:sz w:val="32"/>
          <w:szCs w:val="32"/>
          <w:rtl/>
        </w:rPr>
        <w:t xml:space="preserve"> : </w:t>
      </w:r>
    </w:p>
    <w:p w:rsidR="004F5D5E" w:rsidRDefault="004F5D5E" w:rsidP="00370A34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ملحق بمطبوعات الجمعية</w:t>
      </w:r>
      <w:r w:rsidR="00F317C6">
        <w:rPr>
          <w:rFonts w:cs="Traditional Arabic" w:hint="cs"/>
          <w:sz w:val="32"/>
          <w:szCs w:val="32"/>
          <w:rtl/>
        </w:rPr>
        <w:t xml:space="preserve"> </w:t>
      </w:r>
      <w:r w:rsidR="00543872">
        <w:rPr>
          <w:rFonts w:cs="Traditional Arabic" w:hint="cs"/>
          <w:sz w:val="32"/>
          <w:szCs w:val="32"/>
          <w:rtl/>
        </w:rPr>
        <w:t>إ</w:t>
      </w:r>
      <w:r w:rsidR="00F317C6">
        <w:rPr>
          <w:rFonts w:cs="Traditional Arabic" w:hint="cs"/>
          <w:sz w:val="32"/>
          <w:szCs w:val="32"/>
          <w:rtl/>
        </w:rPr>
        <w:t>لى هذا العام</w:t>
      </w:r>
      <w:r>
        <w:rPr>
          <w:rFonts w:cs="Traditional Arabic" w:hint="cs"/>
          <w:sz w:val="32"/>
          <w:szCs w:val="32"/>
          <w:rtl/>
        </w:rPr>
        <w:t xml:space="preserve"> .</w:t>
      </w:r>
    </w:p>
    <w:p w:rsidR="004F5D5E" w:rsidRDefault="004F5D5E" w:rsidP="00370A34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lastRenderedPageBreak/>
        <w:t>ملحق ببحوث المجلة العلمية المحكمة</w:t>
      </w:r>
      <w:r w:rsidR="00543872">
        <w:rPr>
          <w:rFonts w:cs="Traditional Arabic" w:hint="cs"/>
          <w:sz w:val="32"/>
          <w:szCs w:val="32"/>
          <w:rtl/>
        </w:rPr>
        <w:t xml:space="preserve"> إلى العدد الخامس عشر</w:t>
      </w:r>
      <w:r>
        <w:rPr>
          <w:rFonts w:cs="Traditional Arabic" w:hint="cs"/>
          <w:sz w:val="32"/>
          <w:szCs w:val="32"/>
          <w:rtl/>
        </w:rPr>
        <w:t xml:space="preserve"> .</w:t>
      </w:r>
    </w:p>
    <w:p w:rsidR="006E17CA" w:rsidRDefault="006E17CA" w:rsidP="00370A34">
      <w:pPr>
        <w:jc w:val="both"/>
        <w:rPr>
          <w:rFonts w:cs="Traditional Arabic"/>
          <w:sz w:val="32"/>
          <w:szCs w:val="32"/>
          <w:rtl/>
        </w:rPr>
      </w:pPr>
    </w:p>
    <w:p w:rsidR="004F5D5E" w:rsidRPr="00F75027" w:rsidRDefault="004F5D5E" w:rsidP="00A4540E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F75027">
        <w:rPr>
          <w:rFonts w:cs="Traditional Arabic" w:hint="cs"/>
          <w:b/>
          <w:bCs/>
          <w:sz w:val="32"/>
          <w:szCs w:val="32"/>
          <w:rtl/>
        </w:rPr>
        <w:t xml:space="preserve">الفصل الأول : </w:t>
      </w:r>
      <w:r w:rsidR="00F75027" w:rsidRPr="00F75027">
        <w:rPr>
          <w:rFonts w:ascii="Traditional Arabic" w:hAnsi="Traditional Arabic" w:cs="Traditional Arabic"/>
          <w:b/>
          <w:bCs/>
          <w:sz w:val="32"/>
          <w:szCs w:val="32"/>
          <w:rtl/>
        </w:rPr>
        <w:t>الجمعية العلمية السعودية للقرآن الكريم وعلومه ( تبيان )</w:t>
      </w:r>
      <w:r w:rsidR="00F75027" w:rsidRPr="00F750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  </w:t>
      </w:r>
    </w:p>
    <w:p w:rsidR="00F75027" w:rsidRDefault="00F75027" w:rsidP="00370A34">
      <w:pPr>
        <w:jc w:val="both"/>
        <w:rPr>
          <w:rFonts w:cs="Traditional Arabic"/>
          <w:sz w:val="32"/>
          <w:szCs w:val="32"/>
          <w:rtl/>
        </w:rPr>
      </w:pPr>
      <w:r w:rsidRPr="00F75027">
        <w:rPr>
          <w:rFonts w:cs="Traditional Arabic" w:hint="cs"/>
          <w:b/>
          <w:bCs/>
          <w:sz w:val="32"/>
          <w:szCs w:val="32"/>
          <w:rtl/>
        </w:rPr>
        <w:t>المبحث الأول :</w:t>
      </w:r>
      <w:r>
        <w:rPr>
          <w:rFonts w:cs="Traditional Arabic" w:hint="cs"/>
          <w:sz w:val="32"/>
          <w:szCs w:val="32"/>
          <w:rtl/>
        </w:rPr>
        <w:t xml:space="preserve"> النشأة ، والرؤية ، والرسالة .  </w:t>
      </w:r>
    </w:p>
    <w:p w:rsidR="00F75027" w:rsidRPr="00F75027" w:rsidRDefault="00F75027" w:rsidP="00F75027">
      <w:pPr>
        <w:pStyle w:val="Heading4"/>
        <w:spacing w:line="180" w:lineRule="auto"/>
        <w:ind w:firstLine="306"/>
        <w:jc w:val="both"/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</w:pPr>
      <w:r w:rsidRPr="00F75027">
        <w:rPr>
          <w:rFonts w:asciiTheme="minorHAnsi" w:eastAsiaTheme="minorHAnsi" w:hAnsiTheme="minorHAnsi" w:hint="cs"/>
          <w:b w:val="0"/>
          <w:bCs w:val="0"/>
          <w:color w:val="auto"/>
          <w:sz w:val="32"/>
          <w:szCs w:val="32"/>
          <w:rtl/>
        </w:rPr>
        <w:t xml:space="preserve">جاءت فكرة إنشاء الجمعية العلمية السعودية للقرآن الكريم وعلومه ( تبيان ) بعد صدور </w:t>
      </w:r>
      <w:r w:rsidRPr="00F75027">
        <w:rPr>
          <w:rFonts w:asciiTheme="minorHAnsi" w:eastAsiaTheme="minorHAnsi" w:hAnsiTheme="minorHAnsi" w:hint="eastAsia"/>
          <w:b w:val="0"/>
          <w:bCs w:val="0"/>
          <w:color w:val="auto"/>
          <w:sz w:val="32"/>
          <w:szCs w:val="32"/>
          <w:rtl/>
        </w:rPr>
        <w:t>القواعد</w:t>
      </w:r>
      <w:r w:rsidRPr="00F75027"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  <w:t xml:space="preserve"> المنظمة</w:t>
      </w:r>
      <w:r w:rsidRPr="00F75027">
        <w:rPr>
          <w:rFonts w:asciiTheme="minorHAnsi" w:eastAsiaTheme="minorHAnsi" w:hAnsiTheme="minorHAns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F75027">
        <w:rPr>
          <w:rFonts w:asciiTheme="minorHAnsi" w:eastAsiaTheme="minorHAnsi" w:hAnsiTheme="minorHAnsi" w:hint="eastAsia"/>
          <w:b w:val="0"/>
          <w:bCs w:val="0"/>
          <w:color w:val="auto"/>
          <w:sz w:val="32"/>
          <w:szCs w:val="32"/>
          <w:rtl/>
        </w:rPr>
        <w:t>للجمعيات</w:t>
      </w:r>
      <w:r w:rsidRPr="00F75027"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  <w:t xml:space="preserve"> العلمية</w:t>
      </w:r>
      <w:r w:rsidRPr="00F75027">
        <w:rPr>
          <w:rFonts w:asciiTheme="minorHAnsi" w:eastAsiaTheme="minorHAnsi" w:hAnsiTheme="minorHAns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F75027">
        <w:rPr>
          <w:rFonts w:asciiTheme="minorHAnsi" w:eastAsiaTheme="minorHAnsi" w:hAnsiTheme="minorHAnsi" w:hint="eastAsia"/>
          <w:b w:val="0"/>
          <w:bCs w:val="0"/>
          <w:color w:val="auto"/>
          <w:sz w:val="32"/>
          <w:szCs w:val="32"/>
          <w:rtl/>
        </w:rPr>
        <w:t>في</w:t>
      </w:r>
      <w:r w:rsidRPr="00F75027"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  <w:t xml:space="preserve"> الجامعات السعودية</w:t>
      </w:r>
      <w:r w:rsidRPr="00F75027">
        <w:rPr>
          <w:rFonts w:asciiTheme="minorHAnsi" w:eastAsiaTheme="minorHAnsi" w:hAnsiTheme="minorHAns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F75027">
        <w:rPr>
          <w:rFonts w:asciiTheme="minorHAnsi" w:eastAsiaTheme="minorHAnsi" w:hAnsiTheme="minorHAnsi" w:hint="eastAsia"/>
          <w:b w:val="0"/>
          <w:bCs w:val="0"/>
          <w:color w:val="auto"/>
          <w:sz w:val="32"/>
          <w:szCs w:val="32"/>
          <w:rtl/>
        </w:rPr>
        <w:t>الصادرة</w:t>
      </w:r>
      <w:r w:rsidRPr="00F75027"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  <w:t xml:space="preserve"> </w:t>
      </w:r>
      <w:r w:rsidRPr="00F75027">
        <w:rPr>
          <w:rFonts w:asciiTheme="minorHAnsi" w:eastAsiaTheme="minorHAnsi" w:hAnsiTheme="minorHAnsi" w:hint="eastAsia"/>
          <w:b w:val="0"/>
          <w:bCs w:val="0"/>
          <w:color w:val="auto"/>
          <w:sz w:val="32"/>
          <w:szCs w:val="32"/>
          <w:rtl/>
        </w:rPr>
        <w:t>بقرار</w:t>
      </w:r>
      <w:r w:rsidRPr="00F75027">
        <w:rPr>
          <w:rFonts w:asciiTheme="minorHAnsi" w:eastAsiaTheme="minorHAnsi" w:hAnsiTheme="minorHAns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F75027"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  <w:t>مجلس التعليم العالي رقم (10/15/1420)</w:t>
      </w:r>
      <w:r w:rsidRPr="00F75027">
        <w:rPr>
          <w:rFonts w:asciiTheme="minorHAnsi" w:eastAsiaTheme="minorHAnsi" w:hAnsiTheme="minorHAnsi" w:hint="cs"/>
          <w:b w:val="0"/>
          <w:bCs w:val="0"/>
          <w:color w:val="auto"/>
          <w:sz w:val="32"/>
          <w:szCs w:val="32"/>
          <w:rtl/>
        </w:rPr>
        <w:t xml:space="preserve"> </w:t>
      </w:r>
      <w:r w:rsidRPr="00F75027">
        <w:rPr>
          <w:rFonts w:asciiTheme="minorHAnsi" w:eastAsiaTheme="minorHAnsi" w:hAnsiTheme="minorHAnsi" w:hint="eastAsia"/>
          <w:b w:val="0"/>
          <w:bCs w:val="0"/>
          <w:color w:val="auto"/>
          <w:sz w:val="32"/>
          <w:szCs w:val="32"/>
          <w:rtl/>
        </w:rPr>
        <w:t>المتخذ</w:t>
      </w:r>
      <w:r w:rsidRPr="00F75027"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  <w:t xml:space="preserve"> </w:t>
      </w:r>
      <w:r w:rsidRPr="00F75027">
        <w:rPr>
          <w:rFonts w:asciiTheme="minorHAnsi" w:eastAsiaTheme="minorHAnsi" w:hAnsiTheme="minorHAnsi" w:hint="eastAsia"/>
          <w:b w:val="0"/>
          <w:bCs w:val="0"/>
          <w:color w:val="auto"/>
          <w:sz w:val="32"/>
          <w:szCs w:val="32"/>
          <w:rtl/>
        </w:rPr>
        <w:t>في</w:t>
      </w:r>
      <w:r w:rsidRPr="00F75027"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  <w:t xml:space="preserve"> الجلسة  (الخامسة عشرة) لـمجلس التعليم </w:t>
      </w:r>
      <w:r w:rsidRPr="00F75027">
        <w:rPr>
          <w:rFonts w:asciiTheme="minorHAnsi" w:eastAsiaTheme="minorHAnsi" w:hAnsiTheme="minorHAnsi" w:hint="eastAsia"/>
          <w:b w:val="0"/>
          <w:bCs w:val="0"/>
          <w:color w:val="auto"/>
          <w:sz w:val="32"/>
          <w:szCs w:val="32"/>
          <w:rtl/>
        </w:rPr>
        <w:t>العالي</w:t>
      </w:r>
      <w:r w:rsidRPr="00F75027"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  <w:t xml:space="preserve"> المع</w:t>
      </w:r>
      <w:r w:rsidRPr="00F75027">
        <w:rPr>
          <w:rFonts w:asciiTheme="minorHAnsi" w:eastAsiaTheme="minorHAnsi" w:hAnsiTheme="minorHAnsi" w:hint="cs"/>
          <w:b w:val="0"/>
          <w:bCs w:val="0"/>
          <w:color w:val="auto"/>
          <w:sz w:val="32"/>
          <w:szCs w:val="32"/>
          <w:rtl/>
        </w:rPr>
        <w:t>ـ</w:t>
      </w:r>
      <w:r w:rsidRPr="00F75027">
        <w:rPr>
          <w:rFonts w:asciiTheme="minorHAnsi" w:eastAsiaTheme="minorHAnsi" w:hAnsiTheme="minorHAnsi"/>
          <w:b w:val="0"/>
          <w:bCs w:val="0"/>
          <w:color w:val="auto"/>
          <w:sz w:val="32"/>
          <w:szCs w:val="32"/>
          <w:rtl/>
        </w:rPr>
        <w:t xml:space="preserve">قود بتاريخ 1/2/1420 هـ </w:t>
      </w:r>
    </w:p>
    <w:p w:rsidR="00F75027" w:rsidRPr="00F75027" w:rsidRDefault="00F75027" w:rsidP="00F75027">
      <w:pPr>
        <w:spacing w:line="180" w:lineRule="auto"/>
        <w:ind w:firstLine="306"/>
        <w:jc w:val="both"/>
        <w:rPr>
          <w:rFonts w:cs="Traditional Arabic"/>
          <w:sz w:val="32"/>
          <w:szCs w:val="32"/>
          <w:rtl/>
        </w:rPr>
      </w:pPr>
      <w:r w:rsidRPr="00F75027">
        <w:rPr>
          <w:rFonts w:cs="Traditional Arabic" w:hint="eastAsia"/>
          <w:sz w:val="32"/>
          <w:szCs w:val="32"/>
          <w:rtl/>
        </w:rPr>
        <w:t>المتوج</w:t>
      </w:r>
      <w:r w:rsidRPr="00F75027">
        <w:rPr>
          <w:rFonts w:cs="Traditional Arabic"/>
          <w:sz w:val="32"/>
          <w:szCs w:val="32"/>
          <w:rtl/>
        </w:rPr>
        <w:t xml:space="preserve"> </w:t>
      </w:r>
      <w:r w:rsidRPr="00F75027">
        <w:rPr>
          <w:rFonts w:cs="Traditional Arabic" w:hint="eastAsia"/>
          <w:sz w:val="32"/>
          <w:szCs w:val="32"/>
          <w:rtl/>
        </w:rPr>
        <w:t>بموافقة</w:t>
      </w:r>
      <w:r w:rsidRPr="00F75027">
        <w:rPr>
          <w:rFonts w:cs="Traditional Arabic"/>
          <w:sz w:val="32"/>
          <w:szCs w:val="32"/>
          <w:rtl/>
        </w:rPr>
        <w:t xml:space="preserve"> خادم الـحرمين الشريفين ـ </w:t>
      </w:r>
      <w:r w:rsidRPr="00F75027">
        <w:rPr>
          <w:rFonts w:cs="Traditional Arabic" w:hint="eastAsia"/>
          <w:sz w:val="32"/>
          <w:szCs w:val="32"/>
          <w:rtl/>
        </w:rPr>
        <w:t>رئيس</w:t>
      </w:r>
      <w:r w:rsidRPr="00F75027">
        <w:rPr>
          <w:rFonts w:cs="Traditional Arabic"/>
          <w:sz w:val="32"/>
          <w:szCs w:val="32"/>
          <w:rtl/>
        </w:rPr>
        <w:t xml:space="preserve"> </w:t>
      </w:r>
      <w:r w:rsidRPr="00F75027">
        <w:rPr>
          <w:rFonts w:cs="Traditional Arabic" w:hint="eastAsia"/>
          <w:sz w:val="32"/>
          <w:szCs w:val="32"/>
          <w:rtl/>
        </w:rPr>
        <w:t>مـجلس</w:t>
      </w:r>
      <w:r w:rsidRPr="00F75027">
        <w:rPr>
          <w:rFonts w:cs="Traditional Arabic"/>
          <w:sz w:val="32"/>
          <w:szCs w:val="32"/>
          <w:rtl/>
        </w:rPr>
        <w:t xml:space="preserve"> الوزراء رئيس مـجلس التعليم العـالي بالتوجيـه الكريـم رقـم 284/م وتاريخ 16/3/1421هـ.</w:t>
      </w:r>
      <w:r w:rsidRPr="00F75027">
        <w:rPr>
          <w:rFonts w:cs="Traditional Arabic" w:hint="cs"/>
          <w:sz w:val="32"/>
          <w:szCs w:val="32"/>
          <w:rtl/>
        </w:rPr>
        <w:t xml:space="preserve"> </w:t>
      </w:r>
    </w:p>
    <w:p w:rsidR="00F75027" w:rsidRPr="00F75027" w:rsidRDefault="00F75027" w:rsidP="00F75027">
      <w:pPr>
        <w:spacing w:line="180" w:lineRule="auto"/>
        <w:ind w:firstLine="306"/>
        <w:jc w:val="both"/>
        <w:rPr>
          <w:rFonts w:cs="Traditional Arabic"/>
          <w:sz w:val="32"/>
          <w:szCs w:val="32"/>
          <w:rtl/>
        </w:rPr>
      </w:pPr>
      <w:r w:rsidRPr="00F75027">
        <w:rPr>
          <w:rFonts w:cs="Traditional Arabic" w:hint="cs"/>
          <w:sz w:val="32"/>
          <w:szCs w:val="32"/>
          <w:rtl/>
        </w:rPr>
        <w:t>وكانت الحاجة ملحة  لإنشاء جمعية علمية متخصصة في القرآن الكريم وعلومه ، تجمع المختصين والمهتمين بالقرآن الكريم وعلومه ، تنظيما للعمل ورقيا بالمستوى .</w:t>
      </w:r>
    </w:p>
    <w:p w:rsidR="00F75027" w:rsidRPr="00F75027" w:rsidRDefault="00F75027" w:rsidP="00F75027">
      <w:pPr>
        <w:spacing w:line="180" w:lineRule="auto"/>
        <w:ind w:firstLine="306"/>
        <w:jc w:val="both"/>
        <w:rPr>
          <w:rFonts w:cs="Traditional Arabic"/>
          <w:sz w:val="32"/>
          <w:szCs w:val="32"/>
          <w:rtl/>
        </w:rPr>
      </w:pPr>
      <w:r w:rsidRPr="00F75027">
        <w:rPr>
          <w:rFonts w:cs="Traditional Arabic" w:hint="cs"/>
          <w:sz w:val="32"/>
          <w:szCs w:val="32"/>
          <w:rtl/>
        </w:rPr>
        <w:t xml:space="preserve">وقد صدرت موافقة مجلس الجامعة بإنشاء الجمعية العلمية السعودية للقرآن الكريم وعلومه بالقرار رقم ( 1384 </w:t>
      </w:r>
      <w:r w:rsidRPr="00F75027">
        <w:rPr>
          <w:rFonts w:cs="Traditional Arabic"/>
          <w:sz w:val="32"/>
          <w:szCs w:val="32"/>
          <w:rtl/>
        </w:rPr>
        <w:t>–</w:t>
      </w:r>
      <w:r w:rsidRPr="00F75027">
        <w:rPr>
          <w:rFonts w:cs="Traditional Arabic" w:hint="cs"/>
          <w:sz w:val="32"/>
          <w:szCs w:val="32"/>
          <w:rtl/>
        </w:rPr>
        <w:t xml:space="preserve"> 1422/1423 هـ ) , ومقرها كلية أصول الدين</w:t>
      </w:r>
      <w:r>
        <w:rPr>
          <w:rFonts w:cs="Traditional Arabic" w:hint="cs"/>
          <w:sz w:val="32"/>
          <w:szCs w:val="32"/>
          <w:rtl/>
        </w:rPr>
        <w:t xml:space="preserve"> بالرياض - </w:t>
      </w:r>
      <w:r w:rsidRPr="00F75027">
        <w:rPr>
          <w:rFonts w:cs="Traditional Arabic" w:hint="cs"/>
          <w:sz w:val="32"/>
          <w:szCs w:val="32"/>
          <w:rtl/>
        </w:rPr>
        <w:t>جامعة الإمام محمد بن سعود الإسلامية .</w:t>
      </w:r>
    </w:p>
    <w:p w:rsidR="00F75027" w:rsidRDefault="00F75027" w:rsidP="00F75027">
      <w:pPr>
        <w:ind w:left="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75027">
        <w:rPr>
          <w:rFonts w:cs="Traditional Arabic" w:hint="cs"/>
          <w:sz w:val="32"/>
          <w:szCs w:val="32"/>
          <w:rtl/>
        </w:rPr>
        <w:t>وقد أطلق على الجمعية اسم ( تبيان )</w:t>
      </w:r>
      <w:r>
        <w:rPr>
          <w:rFonts w:cs="Traditional Arabic" w:hint="cs"/>
          <w:sz w:val="32"/>
          <w:szCs w:val="32"/>
          <w:rtl/>
        </w:rPr>
        <w:t xml:space="preserve"> اختصارا ،</w:t>
      </w:r>
      <w:r w:rsidRPr="00F75027">
        <w:rPr>
          <w:rFonts w:cs="Traditional Arabic" w:hint="cs"/>
          <w:sz w:val="32"/>
          <w:szCs w:val="32"/>
          <w:rtl/>
        </w:rPr>
        <w:t xml:space="preserve"> أخذاً من قوله تعالى: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94126">
        <w:rPr>
          <w:rFonts w:ascii="Lotus Linotype" w:hAnsi="Lotus Linotype" w:cs="Lotus Linotype"/>
          <w:b/>
          <w:bCs/>
          <w:sz w:val="30"/>
          <w:szCs w:val="30"/>
          <w:rtl/>
        </w:rPr>
        <w:t>﴿ وَنَزَّلْنَا عَلَيْكَ الْكِتَابَ تِبْيَانًا لِكُلِّ شَيْءٍ وَهُدًى وَرَحْمَةً وَبُشْرَى لِلْمُسْلِمِينَ ﴾</w:t>
      </w:r>
      <w:r w:rsidRPr="00594126">
        <w:rPr>
          <w:rFonts w:ascii="Traditional Arabic" w:hAnsi="Traditional Arabic" w:cs="Traditional Arabic" w:hint="cs"/>
          <w:sz w:val="30"/>
          <w:szCs w:val="30"/>
          <w:rtl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النحل:89 .</w:t>
      </w:r>
    </w:p>
    <w:p w:rsidR="0085705B" w:rsidRDefault="0085705B" w:rsidP="00F75027">
      <w:pPr>
        <w:ind w:left="9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570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رؤية الجمعية </w:t>
      </w:r>
      <w:r w:rsidRPr="0085705B">
        <w:rPr>
          <w:rFonts w:cs="Traditional Arabic" w:hint="cs"/>
          <w:b/>
          <w:bCs/>
          <w:sz w:val="32"/>
          <w:szCs w:val="32"/>
          <w:rtl/>
        </w:rPr>
        <w:t>:</w:t>
      </w:r>
      <w:r w:rsidRPr="0085705B">
        <w:rPr>
          <w:rFonts w:cs="Traditional Arabic" w:hint="cs"/>
          <w:sz w:val="32"/>
          <w:szCs w:val="32"/>
          <w:rtl/>
        </w:rPr>
        <w:t xml:space="preserve"> أن تكون المؤسسة العلمية الأولى في خدمة المتخصصين في القرآن الكريم وعلومه، وتطوير الأفراد والمؤسسات العاملة في مجال تخصص الجمعية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85705B">
        <w:rPr>
          <w:rFonts w:cs="Traditional Arabic" w:hint="cs"/>
          <w:sz w:val="32"/>
          <w:szCs w:val="32"/>
          <w:rtl/>
        </w:rPr>
        <w:t>.</w:t>
      </w:r>
    </w:p>
    <w:p w:rsidR="0085705B" w:rsidRDefault="0085705B" w:rsidP="00F75027">
      <w:pPr>
        <w:ind w:left="97"/>
        <w:jc w:val="both"/>
        <w:rPr>
          <w:rFonts w:cs="Traditional Arabic"/>
          <w:sz w:val="32"/>
          <w:szCs w:val="32"/>
          <w:rtl/>
        </w:rPr>
      </w:pPr>
      <w:r w:rsidRPr="008570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رسالة الجمعية </w:t>
      </w:r>
      <w:r>
        <w:rPr>
          <w:rFonts w:cs="Traditional Arabic" w:hint="cs"/>
          <w:sz w:val="32"/>
          <w:szCs w:val="32"/>
          <w:rtl/>
        </w:rPr>
        <w:t xml:space="preserve">: </w:t>
      </w:r>
      <w:r w:rsidRPr="0085705B">
        <w:rPr>
          <w:rFonts w:cs="Traditional Arabic" w:hint="cs"/>
          <w:sz w:val="32"/>
          <w:szCs w:val="32"/>
          <w:rtl/>
        </w:rPr>
        <w:t>تقديم برامج علمية واستشارية وتدريبية عالية الجودة للمتخصصين، والمهتمين بالقرآن الكريم وعلومه أفراداً كانوا أو مؤسسات .</w:t>
      </w:r>
    </w:p>
    <w:p w:rsidR="0085705B" w:rsidRDefault="0085705B" w:rsidP="00F75027">
      <w:pPr>
        <w:ind w:left="97"/>
        <w:jc w:val="both"/>
        <w:rPr>
          <w:rFonts w:cs="Traditional Arabic"/>
          <w:sz w:val="32"/>
          <w:szCs w:val="32"/>
          <w:rtl/>
        </w:rPr>
      </w:pPr>
      <w:r w:rsidRPr="0085705B">
        <w:rPr>
          <w:rFonts w:cs="Traditional Arabic" w:hint="cs"/>
          <w:b/>
          <w:bCs/>
          <w:sz w:val="32"/>
          <w:szCs w:val="32"/>
          <w:rtl/>
        </w:rPr>
        <w:t>شعار الجمعية :</w:t>
      </w:r>
      <w:r>
        <w:rPr>
          <w:rFonts w:cs="Traditional Arabic" w:hint="cs"/>
          <w:sz w:val="32"/>
          <w:szCs w:val="32"/>
          <w:rtl/>
        </w:rPr>
        <w:t xml:space="preserve">  شرف الرسالة وسمو الهدف . </w:t>
      </w:r>
    </w:p>
    <w:p w:rsidR="0085705B" w:rsidRDefault="0085705B" w:rsidP="00F75027">
      <w:pPr>
        <w:ind w:left="97"/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المبحث الثاني :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الأهداف ، والأنشطة ، والمجالات .</w:t>
      </w:r>
    </w:p>
    <w:p w:rsidR="0085705B" w:rsidRPr="00A4540E" w:rsidRDefault="0085705B" w:rsidP="0085705B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454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تهدف </w:t>
      </w:r>
      <w:r w:rsidRPr="00A454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الجمعية العلمية السعودية للقرآن الكريم وعلومه ( تبيان ) إلى</w:t>
      </w:r>
      <w:r w:rsidRPr="00A4540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يلي :</w:t>
      </w:r>
    </w:p>
    <w:p w:rsidR="0085705B" w:rsidRPr="0085705B" w:rsidRDefault="0085705B" w:rsidP="0085705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lowKashida"/>
        <w:rPr>
          <w:rFonts w:ascii="Traditional Arabic" w:hAnsi="Traditional Arabic" w:cs="Traditional Arabic"/>
          <w:sz w:val="32"/>
          <w:szCs w:val="32"/>
        </w:rPr>
      </w:pPr>
      <w:r w:rsidRPr="0085705B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خدمة كتاب الله عز وجل ونشر هديه وعلومه بين الناس. </w:t>
      </w:r>
    </w:p>
    <w:p w:rsidR="0085705B" w:rsidRPr="0085705B" w:rsidRDefault="0085705B" w:rsidP="0085705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lowKashida"/>
        <w:rPr>
          <w:rFonts w:ascii="Traditional Arabic" w:hAnsi="Traditional Arabic" w:cs="Traditional Arabic"/>
          <w:sz w:val="32"/>
          <w:szCs w:val="32"/>
        </w:rPr>
      </w:pPr>
      <w:r w:rsidRPr="0085705B">
        <w:rPr>
          <w:rFonts w:ascii="Traditional Arabic" w:hAnsi="Traditional Arabic" w:cs="Traditional Arabic" w:hint="cs"/>
          <w:sz w:val="32"/>
          <w:szCs w:val="32"/>
          <w:rtl/>
        </w:rPr>
        <w:t>التأصيل العلمي في مجال التخصص والعمل على تنميته وتطويره وتنظيمه وتنشيطه .</w:t>
      </w:r>
    </w:p>
    <w:p w:rsidR="0085705B" w:rsidRPr="0085705B" w:rsidRDefault="0085705B" w:rsidP="0085705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lowKashida"/>
        <w:rPr>
          <w:rFonts w:ascii="Traditional Arabic" w:hAnsi="Traditional Arabic" w:cs="Traditional Arabic"/>
          <w:sz w:val="32"/>
          <w:szCs w:val="32"/>
        </w:rPr>
      </w:pPr>
      <w:r w:rsidRPr="0085705B">
        <w:rPr>
          <w:rFonts w:ascii="Traditional Arabic" w:hAnsi="Traditional Arabic" w:cs="Traditional Arabic" w:hint="cs"/>
          <w:sz w:val="32"/>
          <w:szCs w:val="32"/>
          <w:rtl/>
        </w:rPr>
        <w:t xml:space="preserve">تطوير الأداء العلمي والمهني لأعضاء الجمعية والمهتمين بنشاطها. </w:t>
      </w:r>
    </w:p>
    <w:p w:rsidR="0085705B" w:rsidRPr="0085705B" w:rsidRDefault="0085705B" w:rsidP="0085705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lowKashida"/>
        <w:rPr>
          <w:rFonts w:ascii="Traditional Arabic" w:hAnsi="Traditional Arabic" w:cs="Traditional Arabic"/>
          <w:sz w:val="32"/>
          <w:szCs w:val="32"/>
        </w:rPr>
      </w:pPr>
      <w:r w:rsidRPr="0085705B">
        <w:rPr>
          <w:rFonts w:ascii="Traditional Arabic" w:hAnsi="Traditional Arabic" w:cs="Traditional Arabic" w:hint="cs"/>
          <w:sz w:val="32"/>
          <w:szCs w:val="32"/>
          <w:rtl/>
        </w:rPr>
        <w:t>متابعة الدراسات الحديثة في القرآن وعلومه والاستفادة منها .</w:t>
      </w:r>
    </w:p>
    <w:p w:rsidR="0085705B" w:rsidRPr="0085705B" w:rsidRDefault="0085705B" w:rsidP="0085705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lowKashida"/>
        <w:rPr>
          <w:rFonts w:ascii="Traditional Arabic" w:hAnsi="Traditional Arabic" w:cs="Traditional Arabic"/>
          <w:sz w:val="32"/>
          <w:szCs w:val="32"/>
        </w:rPr>
      </w:pPr>
      <w:r w:rsidRPr="0085705B">
        <w:rPr>
          <w:rFonts w:ascii="Traditional Arabic" w:hAnsi="Traditional Arabic" w:cs="Traditional Arabic" w:hint="cs"/>
          <w:sz w:val="32"/>
          <w:szCs w:val="32"/>
          <w:rtl/>
        </w:rPr>
        <w:t xml:space="preserve">العمل على نشر البحوث والدراسات والرسائل العلمية </w:t>
      </w:r>
      <w:r w:rsidRPr="0085705B">
        <w:rPr>
          <w:rFonts w:ascii="Traditional Arabic" w:hAnsi="Traditional Arabic" w:cs="Traditional Arabic"/>
          <w:sz w:val="32"/>
          <w:szCs w:val="32"/>
          <w:rtl/>
        </w:rPr>
        <w:t>"</w:t>
      </w:r>
      <w:r w:rsidRPr="0085705B">
        <w:rPr>
          <w:rFonts w:ascii="Traditional Arabic" w:hAnsi="Traditional Arabic" w:cs="Traditional Arabic" w:hint="cs"/>
          <w:sz w:val="32"/>
          <w:szCs w:val="32"/>
          <w:rtl/>
        </w:rPr>
        <w:t xml:space="preserve">ماجستير والدكتوراه </w:t>
      </w:r>
      <w:r w:rsidRPr="0085705B">
        <w:rPr>
          <w:rFonts w:ascii="Traditional Arabic" w:hAnsi="Traditional Arabic" w:cs="Traditional Arabic"/>
          <w:sz w:val="32"/>
          <w:szCs w:val="32"/>
          <w:rtl/>
        </w:rPr>
        <w:t>"</w:t>
      </w:r>
      <w:r w:rsidRPr="0085705B">
        <w:rPr>
          <w:rFonts w:ascii="Traditional Arabic" w:hAnsi="Traditional Arabic" w:cs="Traditional Arabic" w:hint="cs"/>
          <w:sz w:val="32"/>
          <w:szCs w:val="32"/>
          <w:rtl/>
        </w:rPr>
        <w:t xml:space="preserve"> في                الدراسات القرآنية. </w:t>
      </w:r>
    </w:p>
    <w:p w:rsidR="0085705B" w:rsidRPr="0085705B" w:rsidRDefault="0085705B" w:rsidP="0085705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lowKashida"/>
        <w:rPr>
          <w:rFonts w:ascii="Traditional Arabic" w:hAnsi="Traditional Arabic" w:cs="Traditional Arabic"/>
          <w:sz w:val="32"/>
          <w:szCs w:val="32"/>
        </w:rPr>
      </w:pPr>
      <w:r w:rsidRPr="0085705B">
        <w:rPr>
          <w:rFonts w:ascii="Traditional Arabic" w:hAnsi="Traditional Arabic" w:cs="Traditional Arabic" w:hint="cs"/>
          <w:sz w:val="32"/>
          <w:szCs w:val="32"/>
          <w:rtl/>
        </w:rPr>
        <w:t>تحقيق التواصل العلمي لأعضاء الجمعية والمهتمين بنشاطها .</w:t>
      </w:r>
    </w:p>
    <w:p w:rsidR="0085705B" w:rsidRDefault="0085705B" w:rsidP="0085705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تيسير تبادل النتاج العلمي </w:t>
      </w:r>
      <w:r w:rsidRPr="0085705B">
        <w:rPr>
          <w:rFonts w:ascii="Traditional Arabic" w:hAnsi="Traditional Arabic" w:cs="Traditional Arabic" w:hint="cs"/>
          <w:sz w:val="32"/>
          <w:szCs w:val="32"/>
          <w:rtl/>
        </w:rPr>
        <w:t xml:space="preserve">، والتجارب العلمية في مجال اهتمامات الجمعية بين الهيئات والمؤسسات المعنية داخل المملكة وخارجها والتعاون معها. </w:t>
      </w:r>
    </w:p>
    <w:p w:rsidR="0018415F" w:rsidRDefault="0085705B" w:rsidP="0018415F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raditional Arabic" w:hAnsi="Traditional Arabic" w:cs="Traditional Arabic"/>
          <w:sz w:val="32"/>
          <w:szCs w:val="32"/>
        </w:rPr>
      </w:pPr>
      <w:r w:rsidRPr="0085705B">
        <w:rPr>
          <w:rFonts w:ascii="Traditional Arabic" w:hAnsi="Traditional Arabic" w:cs="Traditional Arabic" w:hint="cs"/>
          <w:sz w:val="32"/>
          <w:szCs w:val="32"/>
          <w:rtl/>
        </w:rPr>
        <w:t>العناية بالتراث العلمي في التفسير وعلوم القرآن في مكتبات العالم  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5705B">
        <w:rPr>
          <w:rFonts w:ascii="Traditional Arabic" w:hAnsi="Traditional Arabic" w:cs="Traditional Arabic" w:hint="cs"/>
          <w:sz w:val="32"/>
          <w:szCs w:val="32"/>
          <w:rtl/>
        </w:rPr>
        <w:t xml:space="preserve">جمعاً وتحقيقاً ودراسة </w:t>
      </w:r>
      <w:r w:rsidR="0018415F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85705B">
        <w:rPr>
          <w:rFonts w:ascii="Traditional Arabic" w:hAnsi="Traditional Arabic" w:cs="Traditional Arabic" w:hint="cs"/>
          <w:sz w:val="32"/>
          <w:szCs w:val="32"/>
          <w:rtl/>
        </w:rPr>
        <w:t xml:space="preserve">ونشراً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8415F" w:rsidRPr="0018415F" w:rsidRDefault="0018415F" w:rsidP="0018415F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18415F">
        <w:rPr>
          <w:rFonts w:ascii="Traditional Arabic" w:hAnsi="Traditional Arabic" w:cs="Traditional Arabic" w:hint="cs"/>
          <w:sz w:val="32"/>
          <w:szCs w:val="32"/>
          <w:rtl/>
        </w:rPr>
        <w:t>ولتحقيق هذه</w:t>
      </w:r>
      <w:r w:rsidRPr="0018415F">
        <w:rPr>
          <w:rFonts w:ascii="Traditional Arabic" w:hAnsi="Traditional Arabic" w:cs="Traditional Arabic"/>
          <w:sz w:val="32"/>
          <w:szCs w:val="32"/>
          <w:rtl/>
        </w:rPr>
        <w:t xml:space="preserve"> الأهداف </w:t>
      </w:r>
      <w:r w:rsidRPr="0018415F">
        <w:rPr>
          <w:rFonts w:ascii="Traditional Arabic" w:hAnsi="Traditional Arabic" w:cs="Traditional Arabic" w:hint="cs"/>
          <w:sz w:val="32"/>
          <w:szCs w:val="32"/>
          <w:rtl/>
        </w:rPr>
        <w:t>قامت الجمعية ب</w:t>
      </w:r>
      <w:r w:rsidRPr="0018415F">
        <w:rPr>
          <w:rFonts w:ascii="Traditional Arabic" w:hAnsi="Traditional Arabic" w:cs="Traditional Arabic"/>
          <w:sz w:val="32"/>
          <w:szCs w:val="32"/>
          <w:rtl/>
        </w:rPr>
        <w:t>ما يلي:</w:t>
      </w:r>
    </w:p>
    <w:p w:rsidR="0018415F" w:rsidRPr="0018415F" w:rsidRDefault="0018415F" w:rsidP="0018415F">
      <w:pPr>
        <w:numPr>
          <w:ilvl w:val="0"/>
          <w:numId w:val="2"/>
        </w:num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18415F">
        <w:rPr>
          <w:rFonts w:ascii="Traditional Arabic" w:hAnsi="Traditional Arabic" w:cs="Traditional Arabic" w:hint="cs"/>
          <w:sz w:val="32"/>
          <w:szCs w:val="32"/>
          <w:rtl/>
        </w:rPr>
        <w:t>إعداد البحوث العلمية في الدراسات القرآنية.</w:t>
      </w:r>
    </w:p>
    <w:p w:rsidR="0018415F" w:rsidRPr="0018415F" w:rsidRDefault="0018415F" w:rsidP="0018415F">
      <w:pPr>
        <w:numPr>
          <w:ilvl w:val="0"/>
          <w:numId w:val="2"/>
        </w:num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18415F">
        <w:rPr>
          <w:rFonts w:ascii="Traditional Arabic" w:hAnsi="Traditional Arabic" w:cs="Traditional Arabic" w:hint="cs"/>
          <w:sz w:val="32"/>
          <w:szCs w:val="32"/>
          <w:rtl/>
        </w:rPr>
        <w:t>المشاركة في الندوات والمؤتمرات المتعلقة بالدراسات القرآنية داخل المملكة وخارجها.</w:t>
      </w:r>
    </w:p>
    <w:p w:rsidR="0018415F" w:rsidRPr="0018415F" w:rsidRDefault="0018415F" w:rsidP="0018415F">
      <w:pPr>
        <w:numPr>
          <w:ilvl w:val="0"/>
          <w:numId w:val="2"/>
        </w:num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18415F">
        <w:rPr>
          <w:rFonts w:ascii="Traditional Arabic" w:hAnsi="Traditional Arabic" w:cs="Traditional Arabic" w:hint="cs"/>
          <w:sz w:val="32"/>
          <w:szCs w:val="32"/>
          <w:rtl/>
        </w:rPr>
        <w:t>تقديم الاستشارات العلمية  للجهات العاملة في تعليم وخدمة القرآن الكريم.</w:t>
      </w:r>
    </w:p>
    <w:p w:rsidR="0018415F" w:rsidRPr="0018415F" w:rsidRDefault="0018415F" w:rsidP="0018415F">
      <w:pPr>
        <w:numPr>
          <w:ilvl w:val="0"/>
          <w:numId w:val="2"/>
        </w:num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18415F">
        <w:rPr>
          <w:rFonts w:ascii="Traditional Arabic" w:hAnsi="Traditional Arabic" w:cs="Traditional Arabic" w:hint="cs"/>
          <w:sz w:val="32"/>
          <w:szCs w:val="32"/>
          <w:rtl/>
        </w:rPr>
        <w:t>تكريم المتميزين في البحث العلمي، وخدمة القرآن الكريم .</w:t>
      </w:r>
    </w:p>
    <w:p w:rsidR="0018415F" w:rsidRPr="0018415F" w:rsidRDefault="0018415F" w:rsidP="0018415F">
      <w:pPr>
        <w:numPr>
          <w:ilvl w:val="0"/>
          <w:numId w:val="2"/>
        </w:num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18415F">
        <w:rPr>
          <w:rFonts w:ascii="Traditional Arabic" w:hAnsi="Traditional Arabic" w:cs="Traditional Arabic" w:hint="cs"/>
          <w:sz w:val="32"/>
          <w:szCs w:val="32"/>
          <w:rtl/>
        </w:rPr>
        <w:t>طباعة الكتب والبحوث العلمية المتميزة في الدراسات القرآنية .</w:t>
      </w:r>
    </w:p>
    <w:p w:rsidR="0018415F" w:rsidRPr="0018415F" w:rsidRDefault="0018415F" w:rsidP="0018415F">
      <w:pPr>
        <w:numPr>
          <w:ilvl w:val="0"/>
          <w:numId w:val="2"/>
        </w:num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18415F">
        <w:rPr>
          <w:rFonts w:ascii="Traditional Arabic" w:hAnsi="Traditional Arabic" w:cs="Traditional Arabic" w:hint="cs"/>
          <w:sz w:val="32"/>
          <w:szCs w:val="32"/>
          <w:rtl/>
        </w:rPr>
        <w:t>إقامة الدورات العلمية والتدريبية في مجال تخصص الجمعية .</w:t>
      </w:r>
    </w:p>
    <w:p w:rsidR="0018415F" w:rsidRDefault="0018415F" w:rsidP="0018415F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8415F">
        <w:rPr>
          <w:rFonts w:ascii="Traditional Arabic" w:hAnsi="Traditional Arabic" w:cs="Traditional Arabic" w:hint="cs"/>
          <w:sz w:val="32"/>
          <w:szCs w:val="32"/>
          <w:rtl/>
        </w:rPr>
        <w:t xml:space="preserve">تقديم البرامج الإعلامية في مجال التخصص . </w:t>
      </w:r>
    </w:p>
    <w:p w:rsidR="0018415F" w:rsidRDefault="0018415F" w:rsidP="0018415F">
      <w:pPr>
        <w:numPr>
          <w:ilvl w:val="0"/>
          <w:numId w:val="2"/>
        </w:numPr>
        <w:tabs>
          <w:tab w:val="clear" w:pos="720"/>
        </w:tabs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8415F">
        <w:rPr>
          <w:rFonts w:ascii="Traditional Arabic" w:hAnsi="Traditional Arabic" w:cs="Traditional Arabic" w:hint="cs"/>
          <w:sz w:val="32"/>
          <w:szCs w:val="32"/>
          <w:rtl/>
        </w:rPr>
        <w:t>تنظيم اللقاءات والندوات والمؤتمرات والمحاضرات في الدراسات القرآنية .</w:t>
      </w: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Pr="0018415F" w:rsidRDefault="0018415F" w:rsidP="0018415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841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الفصل الثاني : جهود </w:t>
      </w:r>
      <w:r w:rsidRPr="0018415F">
        <w:rPr>
          <w:rFonts w:ascii="Traditional Arabic" w:hAnsi="Traditional Arabic" w:cs="Traditional Arabic"/>
          <w:b/>
          <w:bCs/>
          <w:sz w:val="32"/>
          <w:szCs w:val="32"/>
          <w:rtl/>
        </w:rPr>
        <w:t>الجمعية العلمية السعودية للقرآن الكريم وعلومه ( تبيان )</w:t>
      </w:r>
      <w:r w:rsidRPr="001841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خدمة القرآن الكريم وعلومه .</w:t>
      </w:r>
    </w:p>
    <w:p w:rsidR="0018415F" w:rsidRDefault="0018415F" w:rsidP="0018415F">
      <w:pPr>
        <w:spacing w:after="0" w:line="240" w:lineRule="auto"/>
        <w:jc w:val="both"/>
        <w:rPr>
          <w:rFonts w:cs="Traditional Arabic"/>
          <w:sz w:val="32"/>
          <w:szCs w:val="32"/>
          <w:rtl/>
        </w:rPr>
      </w:pPr>
      <w:r w:rsidRPr="001841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الأول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عقد المؤتمرات والندوات واللقاءات العلمية .</w:t>
      </w:r>
    </w:p>
    <w:p w:rsidR="0018415F" w:rsidRDefault="00A4540E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  </w:t>
      </w:r>
      <w:r w:rsidR="0018415F">
        <w:rPr>
          <w:rFonts w:cs="Traditional Arabic" w:hint="cs"/>
          <w:sz w:val="32"/>
          <w:szCs w:val="32"/>
          <w:rtl/>
        </w:rPr>
        <w:t xml:space="preserve">تحقيقًا لأهداف الجمعية في جمع المتخصصين في الدراسات القرآنية ، </w:t>
      </w:r>
      <w:r w:rsidR="0018415F">
        <w:rPr>
          <w:rFonts w:ascii="Traditional Arabic" w:hAnsi="Traditional Arabic" w:cs="Traditional Arabic" w:hint="cs"/>
          <w:sz w:val="32"/>
          <w:szCs w:val="32"/>
          <w:rtl/>
        </w:rPr>
        <w:t>وسعيًا ل</w:t>
      </w:r>
      <w:r w:rsidR="0018415F" w:rsidRPr="0085705B">
        <w:rPr>
          <w:rFonts w:ascii="Traditional Arabic" w:hAnsi="Traditional Arabic" w:cs="Traditional Arabic" w:hint="cs"/>
          <w:sz w:val="32"/>
          <w:szCs w:val="32"/>
          <w:rtl/>
        </w:rPr>
        <w:t xml:space="preserve">لتأصيل العلمي في مجال التخصص </w:t>
      </w:r>
      <w:r w:rsidR="0018415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8415F" w:rsidRPr="0085705B">
        <w:rPr>
          <w:rFonts w:ascii="Traditional Arabic" w:hAnsi="Traditional Arabic" w:cs="Traditional Arabic" w:hint="cs"/>
          <w:sz w:val="32"/>
          <w:szCs w:val="32"/>
          <w:rtl/>
        </w:rPr>
        <w:t>والعمل على تنميته وتطويره وتنظيمه وتنشيطه</w:t>
      </w:r>
      <w:r w:rsidR="0018415F">
        <w:rPr>
          <w:rFonts w:cs="Traditional Arabic" w:hint="cs"/>
          <w:sz w:val="32"/>
          <w:szCs w:val="32"/>
          <w:rtl/>
        </w:rPr>
        <w:t xml:space="preserve"> : قامت الجمعية بعقد عدة ملتقيات ، وندوات ولقاءات علمية .</w:t>
      </w:r>
    </w:p>
    <w:p w:rsidR="003F28E8" w:rsidRDefault="003F28E8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مراعية في ذلك التنوع ، فمن ملتقيات لتنسيق العمل بين الجهات العاملة في خدمة القرآن الكريم ، ومن ندوات ولقاءات علمية في شتى مجالات الدراسات القرآنية . </w:t>
      </w:r>
    </w:p>
    <w:p w:rsidR="003F28E8" w:rsidRDefault="003F28E8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حيث زاد عدد الندوات واللقاءات العلمية على 80 لقاء في شتى مناطق المملكة العربية السعودية . </w:t>
      </w:r>
    </w:p>
    <w:p w:rsidR="003F28E8" w:rsidRDefault="003F28E8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 أهم الموضوعات التي نوقشت خلال هذه الندوات واللقاءات :</w:t>
      </w:r>
    </w:p>
    <w:p w:rsidR="005E3EA3" w:rsidRPr="00084B3E" w:rsidRDefault="005E3EA3" w:rsidP="005E3EA3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84B3E">
        <w:rPr>
          <w:rFonts w:ascii="Traditional Arabic" w:hAnsi="Traditional Arabic" w:cs="Traditional Arabic"/>
          <w:sz w:val="32"/>
          <w:szCs w:val="32"/>
          <w:rtl/>
        </w:rPr>
        <w:t>لقاء علمي بعنوان</w:t>
      </w:r>
      <w:r w:rsidRPr="00084B3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4B3E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084B3E">
        <w:rPr>
          <w:rFonts w:ascii="Traditional Arabic" w:hAnsi="Traditional Arabic" w:cs="Traditional Arabic"/>
          <w:sz w:val="32"/>
          <w:szCs w:val="32"/>
          <w:rtl/>
        </w:rPr>
        <w:t>(جهود الشيخ عبد العزيز بن باز في خدمة القرآن الكريم ) .</w:t>
      </w:r>
    </w:p>
    <w:p w:rsidR="005E3EA3" w:rsidRPr="00084B3E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084B3E">
        <w:rPr>
          <w:rFonts w:ascii="Traditional Arabic" w:hAnsi="Traditional Arabic" w:cs="Traditional Arabic"/>
          <w:sz w:val="32"/>
          <w:szCs w:val="32"/>
          <w:rtl/>
        </w:rPr>
        <w:t xml:space="preserve">لقاء علمي بعنوان : ( جهود الشيخ محمد بن عثيمين في تفسير وعلوم القرآن ) </w:t>
      </w:r>
    </w:p>
    <w:p w:rsidR="005E3EA3" w:rsidRPr="00084B3E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84B3E">
        <w:rPr>
          <w:rFonts w:ascii="Traditional Arabic" w:hAnsi="Traditional Arabic" w:cs="Traditional Arabic"/>
          <w:sz w:val="32"/>
          <w:szCs w:val="32"/>
          <w:rtl/>
        </w:rPr>
        <w:t xml:space="preserve">لقاء علمي بعنوان :( جهود الشيخ صالح البليهي في خدمة القرآن الكريم </w:t>
      </w:r>
      <w:r w:rsidRPr="00084B3E">
        <w:rPr>
          <w:rFonts w:ascii="Traditional Arabic" w:hAnsi="Traditional Arabic" w:cs="Traditional Arabic" w:hint="cs"/>
          <w:sz w:val="32"/>
          <w:szCs w:val="32"/>
          <w:rtl/>
        </w:rPr>
        <w:t xml:space="preserve"> )</w:t>
      </w:r>
    </w:p>
    <w:p w:rsidR="005E3EA3" w:rsidRPr="00084B3E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6B1B75">
        <w:rPr>
          <w:rFonts w:ascii="Traditional Arabic" w:hAnsi="Traditional Arabic" w:cs="Traditional Arabic"/>
          <w:sz w:val="32"/>
          <w:szCs w:val="32"/>
          <w:rtl/>
        </w:rPr>
        <w:t>قضايا و مسائل في علوم القرآن  يقدمه د. مساعد بن سليمان الطيار</w:t>
      </w:r>
    </w:p>
    <w:p w:rsidR="005E3EA3" w:rsidRPr="00084B3E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084B3E">
        <w:rPr>
          <w:rFonts w:ascii="Traditional Arabic" w:hAnsi="Traditional Arabic" w:cs="Traditional Arabic"/>
          <w:sz w:val="32"/>
          <w:szCs w:val="32"/>
          <w:rtl/>
        </w:rPr>
        <w:t xml:space="preserve">لقاء علمي بعنوان </w:t>
      </w:r>
      <w:r w:rsidRPr="00084B3E">
        <w:rPr>
          <w:rFonts w:ascii="Traditional Arabic" w:hAnsi="Traditional Arabic" w:cs="Traditional Arabic"/>
          <w:sz w:val="32"/>
          <w:szCs w:val="32"/>
        </w:rPr>
        <w:t>:</w:t>
      </w:r>
      <w:r w:rsidRPr="00084B3E">
        <w:rPr>
          <w:rFonts w:ascii="Traditional Arabic" w:hAnsi="Traditional Arabic" w:cs="Traditional Arabic"/>
          <w:sz w:val="32"/>
          <w:szCs w:val="32"/>
          <w:rtl/>
        </w:rPr>
        <w:t xml:space="preserve"> ( دور تحفيظ القرآن النسائية واقعها ومستقبلها ).</w:t>
      </w:r>
    </w:p>
    <w:p w:rsidR="005E3EA3" w:rsidRPr="00084B3E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084B3E">
        <w:rPr>
          <w:rFonts w:ascii="Traditional Arabic" w:hAnsi="Traditional Arabic" w:cs="Traditional Arabic"/>
          <w:sz w:val="32"/>
          <w:szCs w:val="32"/>
          <w:rtl/>
        </w:rPr>
        <w:t xml:space="preserve">لقاء علمي بعنوان : ( كتب الإعجاز العلمي في القرآن الكريم الواقع والمأمول ) </w:t>
      </w:r>
    </w:p>
    <w:p w:rsidR="005E3EA3" w:rsidRPr="006B1B75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مناهج كتابة المخطوطات وأهمية إلمام طلاب الدراسات العليا بها يقدمه د. عمر بن إبراهيم سيف </w:t>
      </w:r>
    </w:p>
    <w:p w:rsidR="005E3EA3" w:rsidRPr="00084B3E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084B3E">
        <w:rPr>
          <w:rFonts w:ascii="Traditional Arabic" w:hAnsi="Traditional Arabic" w:cs="Traditional Arabic"/>
          <w:sz w:val="32"/>
          <w:szCs w:val="32"/>
          <w:rtl/>
        </w:rPr>
        <w:t>من ملامح عبقرية الإمام ابن القيم في التفسير يقدمه د.محمد بن عبدالله القحطاني  </w:t>
      </w:r>
    </w:p>
    <w:p w:rsidR="005E3EA3" w:rsidRPr="006B1B75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6B1B75">
        <w:rPr>
          <w:rFonts w:ascii="Traditional Arabic" w:hAnsi="Traditional Arabic" w:cs="Traditional Arabic"/>
          <w:sz w:val="32"/>
          <w:szCs w:val="32"/>
          <w:rtl/>
        </w:rPr>
        <w:t>دور طلاب الدراسات العليا في تطوير الدراسات القرآنية يقدمها د.عبدالرحمن بن معاضة الشهري</w:t>
      </w:r>
    </w:p>
    <w:p w:rsidR="005E3EA3" w:rsidRPr="00DD2CF2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DD2CF2">
        <w:rPr>
          <w:rFonts w:ascii="Traditional Arabic" w:hAnsi="Traditional Arabic" w:cs="Traditional Arabic"/>
          <w:sz w:val="32"/>
          <w:szCs w:val="32"/>
          <w:rtl/>
        </w:rPr>
        <w:lastRenderedPageBreak/>
        <w:t>من ذاكرة البحث العلمي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- </w:t>
      </w:r>
      <w:r w:rsidRPr="00DD2CF2">
        <w:rPr>
          <w:rFonts w:ascii="Traditional Arabic" w:hAnsi="Traditional Arabic" w:cs="Traditional Arabic"/>
          <w:sz w:val="32"/>
          <w:szCs w:val="32"/>
          <w:rtl/>
        </w:rPr>
        <w:t>ذكريات علمية وفوائد بحثية من ذاكرة الدكتور وتجاربه العلمية في مرحلتي الماجستير والدكتوراه يقدمه أ . د . فهد بن عبد الرحمن الرومي</w:t>
      </w:r>
    </w:p>
    <w:p w:rsidR="005E3EA3" w:rsidRPr="00E03749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أولويات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البحث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العلمي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القرآنية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قدمه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أ. د.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الشاهد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البوشيخي</w:t>
      </w:r>
    </w:p>
    <w:p w:rsidR="005E3EA3" w:rsidRPr="006B1B75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دراسات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حول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متن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الشاطبية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الاستدراكات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>-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التوجيه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التحريرات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والتي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يشارك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السديس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،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باسم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حمدي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السيد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،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د</w:t>
      </w:r>
      <w:r>
        <w:rPr>
          <w:rFonts w:ascii="Traditional Arabic" w:hAnsi="Traditional Arabic" w:cs="Traditional Arabic"/>
          <w:sz w:val="32"/>
          <w:szCs w:val="32"/>
          <w:rtl/>
        </w:rPr>
        <w:t>.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برهجي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،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ويديرها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فضيلة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طارق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Pr="006B1B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B1B75">
        <w:rPr>
          <w:rFonts w:ascii="Traditional Arabic" w:hAnsi="Traditional Arabic" w:cs="Traditional Arabic" w:hint="cs"/>
          <w:sz w:val="32"/>
          <w:szCs w:val="32"/>
          <w:rtl/>
        </w:rPr>
        <w:t>السهلي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أهمية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علوم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البلاغة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لطلاب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القرآنية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قدمه د.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العزيز</w:t>
      </w:r>
      <w:r w:rsidRPr="00E0374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03749">
        <w:rPr>
          <w:rFonts w:ascii="Traditional Arabic" w:hAnsi="Traditional Arabic" w:cs="Traditional Arabic" w:hint="cs"/>
          <w:sz w:val="32"/>
          <w:szCs w:val="32"/>
          <w:rtl/>
        </w:rPr>
        <w:t>نصيف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حقول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القرآنية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رؤية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مسار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القرآنية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العليا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قدمه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د.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فهد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مبارك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الوهبي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شرح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مصطلحات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الإمام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الشاطبي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مقدمته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قدمه د.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حمود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الرويثي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كيفية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خطة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البحث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قدمه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د.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عبدالعزيز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العواجي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، د.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نبيل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2374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740E">
        <w:rPr>
          <w:rFonts w:ascii="Traditional Arabic" w:hAnsi="Traditional Arabic" w:cs="Traditional Arabic" w:hint="cs"/>
          <w:sz w:val="32"/>
          <w:szCs w:val="32"/>
          <w:rtl/>
        </w:rPr>
        <w:t>الجوهري</w:t>
      </w:r>
    </w:p>
    <w:p w:rsidR="005E3EA3" w:rsidRPr="00E91414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تحرير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التخريج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وتطبيقاته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الالكترونية في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البحوث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 xml:space="preserve">قدمه </w:t>
      </w:r>
      <w:r>
        <w:rPr>
          <w:rFonts w:ascii="Traditional Arabic" w:hAnsi="Traditional Arabic" w:cs="Traditional Arabic" w:hint="cs"/>
          <w:sz w:val="32"/>
          <w:szCs w:val="32"/>
          <w:rtl/>
        </w:rPr>
        <w:t>د.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عبدالعزيز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الفالح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حقول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القرآنية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مسار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العليا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القرآنية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قدمه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د.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فهد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مبارك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الوهبي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ملامح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عبقرية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تيمية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التفسير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قدمه د .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زيلعي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هندي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القراءات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وعلاقتها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باللغة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قدمها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>.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>.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حسين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المالكي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أسانيد التفسير ومنهجية الحكم عليها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اختلاف القراءات وأثرها في التفسير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المجاز في اللغة والقرآن الكريم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مقاصد السور وأثرها في تفسير القرآن الكريم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ترجمة القرآن الكريم بين الواقع والمأمول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ظاهرة ضعف التأثر بالقرآن الكريم الأسباب والعلاج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معالم في دراسة مناهج المفسرين</w:t>
      </w:r>
    </w:p>
    <w:p w:rsidR="005E3EA3" w:rsidRDefault="005E3EA3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القراءة بالألحان بين المنع والتجويز والنظرية والتطبيق</w:t>
      </w:r>
    </w:p>
    <w:p w:rsidR="005E3EA3" w:rsidRDefault="00BB2E8F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المنهجية العلمية في تلقي علم القراءات</w:t>
      </w:r>
    </w:p>
    <w:p w:rsidR="00BB2E8F" w:rsidRDefault="00BB2E8F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دراسات علوم القرآن في القرن الخامس عشر</w:t>
      </w:r>
    </w:p>
    <w:p w:rsidR="00BB2E8F" w:rsidRDefault="00BB2E8F" w:rsidP="005E3EA3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مواجهة حملات التشكيك المعاصرة حول القرآن الكريم</w:t>
      </w:r>
    </w:p>
    <w:p w:rsidR="002173FA" w:rsidRPr="00BB2E8F" w:rsidRDefault="00BB2E8F" w:rsidP="00BB2E8F">
      <w:pPr>
        <w:pStyle w:val="ListParagraph"/>
        <w:numPr>
          <w:ilvl w:val="0"/>
          <w:numId w:val="32"/>
        </w:numPr>
        <w:spacing w:before="240" w:line="36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ضوابط الكتابة في التفسير الموضوعي</w:t>
      </w:r>
      <w:r w:rsidR="00B057ED" w:rsidRPr="00BB2E8F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10493E" w:rsidRPr="00BB2E8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0493E" w:rsidRPr="00BB2E8F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(</w:t>
      </w:r>
      <w:r w:rsidR="0010493E" w:rsidRPr="0010493E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1"/>
      </w:r>
      <w:r w:rsidR="0010493E" w:rsidRPr="00BB2E8F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)</w:t>
      </w:r>
      <w:r w:rsidR="0010493E" w:rsidRPr="00BB2E8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173FA" w:rsidRDefault="002173FA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2173F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الثاني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النشر العلمي وطباعة البحوث المحكمة .</w:t>
      </w:r>
    </w:p>
    <w:p w:rsidR="002173FA" w:rsidRDefault="002173FA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قامت الجمعية العلمية السعودية للقرآن الكريم وعلومه ( تبيان ) بنشر ودعم وطباعة عدد من الرسائل العلمية ( الماجستير والدكتوراه ) ، وعدد من البحوث العلمية في الدراسات القرآنية . </w:t>
      </w:r>
    </w:p>
    <w:p w:rsidR="002173FA" w:rsidRDefault="002173FA" w:rsidP="00A24898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ويأتي هذا العمل إيمانًا من الجمعية بأثر نشر مثل هذه الرسائل والبحوث </w:t>
      </w:r>
      <w:r w:rsidR="00A24898">
        <w:rPr>
          <w:rFonts w:ascii="Traditional Arabic" w:hAnsi="Traditional Arabic" w:cs="Traditional Arabic" w:hint="cs"/>
          <w:sz w:val="32"/>
          <w:szCs w:val="32"/>
          <w:rtl/>
        </w:rPr>
        <w:t>، وعناية بتراث الأمة في الدراسات القرآنية ، وتقريب علوم القرآن ، ونشر معارفه .</w:t>
      </w:r>
    </w:p>
    <w:p w:rsidR="00A24898" w:rsidRDefault="00A24898" w:rsidP="008E6614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وقد قامت الجمعية بنشر ودعم وطباعة ( </w:t>
      </w:r>
      <w:r w:rsidR="008E6614">
        <w:rPr>
          <w:rFonts w:ascii="Traditional Arabic" w:hAnsi="Traditional Arabic" w:cs="Traditional Arabic" w:hint="cs"/>
          <w:sz w:val="32"/>
          <w:szCs w:val="32"/>
          <w:rtl/>
        </w:rPr>
        <w:t>60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) كتابا مابين رسالة علمية ، وبحث علمي .</w:t>
      </w:r>
      <w:r w:rsidR="0010493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0493E" w:rsidRPr="0010493E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(</w:t>
      </w:r>
      <w:r w:rsidR="0010493E" w:rsidRPr="0010493E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2"/>
      </w:r>
      <w:r w:rsidR="0010493E" w:rsidRPr="0010493E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</w:p>
    <w:p w:rsidR="008E6614" w:rsidRPr="00F4559E" w:rsidRDefault="008E6614" w:rsidP="008E6614">
      <w:pPr>
        <w:spacing w:after="0"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وقد كان هذا الجهد العلمي الكبير محل تقدير من الجهات القرآنية ، فقد فازت (تبيان) بجائزة الهيئة العالمية لتحفيظ القرآن الكريم لأفضل إصدارات قرآنية في العام 1433هـ ولله الحمد والمنة ، ومن أمثلة هذه الإصدارات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8E6614" w:rsidRPr="00F4559E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lastRenderedPageBreak/>
        <w:t>مشكل القرآن ( أ. عبد الله بن حمد المنصور)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Pr="00F4559E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كليات الألفاظ في التفسير (د. بريك بن سعيد القرني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Pr="00F4559E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ضوابط وآثار استعانة المفسر بالقراءات ( د. عادل بن علي الشدي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Pr="00F4559E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نقد الصحابة والتابعين للتفسير ( د. عبد السلام بن صالح الجار الله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إقراء القرآن الكريم – شروطه وضوابطه ( د.محمد بن فوزان العمر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Pr="00F4559E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الحروف في القرآن الكريم – أنواعها وبلاغتها ( د.عبدالعزيز بن صالح العمار)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Pr="00F4559E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آيات التحدي في القرآن الكريم – الدلالة والإيحاء ( د. عبدالعزيز بن صالح العمار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Pr="00F4559E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خواص القرآن الكريم (د. تركي بن سعد الهويمل ) 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E6614" w:rsidRPr="00F4559E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مقدمة الكشف والبيان عن تفسير القرآن ( د. خالد بن عون العنزي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مفردة يعقوب لأبي عمرو الداني ( تحقيق : د.حسن بن محمد العواجي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استدراكات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السلف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التفسير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الأحاديث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المشكلة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الواردة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تفسير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التحذير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الغلو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ضوء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بدر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البدر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التحذير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الغلو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ضوء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التنزيل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وترتيبه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نورة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الورثان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القرائن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وأثرها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التفسير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لفضيلة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زيلعي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هندي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المسائل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الأصولية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عبدالعزيز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العويد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المصاحف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المنسوبة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للصحابة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والرد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الشبهات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المثارة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حولها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عرض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ودراسة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عبدالرحمن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الطاسان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المكي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والمدني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السور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والآيات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سورة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الكهف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سورة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عبدالعزيز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الفالح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الهداية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العباس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حسين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الحازمي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أثر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حلقات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تحفيظ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التحصيل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الدراسي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للباحث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عماد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العبد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اللطيف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النفاق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وأساليب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المنافقين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سريّع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السريّع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أسماء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سور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للدكتور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الشايع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تأملات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سورة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الواقعة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عماد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زهير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حافظ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تحريف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معاني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الألفاظ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للباحثة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عميرة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الرشيدي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ترجحيات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الزركشي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علوم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للشيخ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غانم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الغانم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تعليم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المرأة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أهميته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وآثاره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بدر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البدر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تفاسير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آيات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الأحكام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ومناهجها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جزئيين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)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للأستاذ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العبيد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جهود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سماحة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باز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تفسير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سريع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السريع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دلالة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السياق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وأثرها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التفسير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نظرية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تطبيقية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تفسير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جرير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للدكتور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الحكيم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عادات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الأسلوبية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تطبيقية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للدكتور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راشد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حمود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الثنيان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علوم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الصحابة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والتابعين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بريك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القرني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قواعد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نقد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القراءات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نظرية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تطبيقية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الباقي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سراقة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سيسي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كتاب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المقنع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معرفة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مرسوم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مصاحف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الأمصار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لأبي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الداني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وتحقيق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نورة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حسن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الحميّد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بغير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الرسم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العثماني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تاريخية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وموضوعية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مها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المهدب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لعلامة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عاكش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الضمدي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ومنهجه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التفسير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فتح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فتح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المنان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بتفسير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للدكتور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عيسى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الدريبي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معجم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مصطلحات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علوم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عبد الرحمن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الشايع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منهج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الإمام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الطبري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القراءات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وضوابط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اختيارها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تفسيره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زيد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مهدي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مهارش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منهج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تربية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الناشئة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ودوره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مواجهة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الأخطار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المعاصرة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موضوعية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إعداد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صباح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الطليان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رحمها الله تعالى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E6614" w:rsidRPr="00A939D5" w:rsidRDefault="008E6614" w:rsidP="008E6614">
      <w:pPr>
        <w:numPr>
          <w:ilvl w:val="2"/>
          <w:numId w:val="29"/>
        </w:numPr>
        <w:spacing w:after="0"/>
        <w:ind w:left="3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هارون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الأعور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منزلته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وآثاره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علم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القراءات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للشيخ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A939D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A939D5">
        <w:rPr>
          <w:rFonts w:ascii="Traditional Arabic" w:hAnsi="Traditional Arabic" w:cs="Traditional Arabic" w:hint="cs"/>
          <w:sz w:val="32"/>
          <w:szCs w:val="32"/>
          <w:rtl/>
        </w:rPr>
        <w:t>المنيع</w:t>
      </w:r>
    </w:p>
    <w:p w:rsidR="008E6614" w:rsidRDefault="008E6614" w:rsidP="0010493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A24898" w:rsidRDefault="00A24898" w:rsidP="00A24898">
      <w:pPr>
        <w:jc w:val="both"/>
        <w:rPr>
          <w:rFonts w:cs="Traditional Arabic"/>
          <w:sz w:val="32"/>
          <w:szCs w:val="32"/>
          <w:rtl/>
        </w:rPr>
      </w:pPr>
      <w:r w:rsidRPr="00A24898">
        <w:rPr>
          <w:rFonts w:cs="Traditional Arabic" w:hint="cs"/>
          <w:b/>
          <w:bCs/>
          <w:sz w:val="32"/>
          <w:szCs w:val="32"/>
          <w:rtl/>
        </w:rPr>
        <w:t>المبحث الثالث :</w:t>
      </w:r>
      <w:r>
        <w:rPr>
          <w:rFonts w:cs="Traditional Arabic" w:hint="cs"/>
          <w:sz w:val="32"/>
          <w:szCs w:val="32"/>
          <w:rtl/>
        </w:rPr>
        <w:t xml:space="preserve"> الدورات التدريبية للعاملين في خدمة القرآن الكريم . </w:t>
      </w:r>
    </w:p>
    <w:p w:rsidR="008E6614" w:rsidRDefault="008E6614" w:rsidP="008E6614">
      <w:pPr>
        <w:spacing w:line="360" w:lineRule="auto"/>
        <w:ind w:firstLine="596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إسهاماً في زيادة الوعي الشرعي في مجال التخصص , ورفع كفاءة المهتمين بالدراسات القرآنية أقامت الجمعية عدداً من الدورات التخصصية , ويمكن تصنيف الدورات التي تقدمها الجمعية على النحو التالي :</w:t>
      </w:r>
    </w:p>
    <w:p w:rsidR="0086731E" w:rsidRPr="00EC17BD" w:rsidRDefault="0086731E" w:rsidP="008673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دورات</w:t>
      </w:r>
      <w:r w:rsidRPr="00EC17BD">
        <w:rPr>
          <w:rFonts w:ascii="Traditional Arabic" w:hAnsi="Traditional Arabic" w:cs="Traditional Arabic" w:hint="cs"/>
          <w:sz w:val="32"/>
          <w:szCs w:val="32"/>
          <w:rtl/>
        </w:rPr>
        <w:t xml:space="preserve"> لتأهيل معلمي ومعلمات تحفيظ القرآن الكريم . </w:t>
      </w:r>
    </w:p>
    <w:p w:rsidR="0086731E" w:rsidRPr="00EC17BD" w:rsidRDefault="0086731E" w:rsidP="008673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C17BD">
        <w:rPr>
          <w:rFonts w:ascii="Traditional Arabic" w:hAnsi="Traditional Arabic" w:cs="Traditional Arabic" w:hint="cs"/>
          <w:sz w:val="32"/>
          <w:szCs w:val="32"/>
          <w:rtl/>
        </w:rPr>
        <w:t>دورات في القراءات القرآنية .</w:t>
      </w:r>
    </w:p>
    <w:p w:rsidR="0086731E" w:rsidRDefault="0086731E" w:rsidP="008673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دورات في تحقيق النصوص والتراث الإسلامي . </w:t>
      </w:r>
    </w:p>
    <w:p w:rsidR="0086731E" w:rsidRDefault="0086731E" w:rsidP="008673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دورات في </w:t>
      </w:r>
      <w:r w:rsidRPr="0086731E">
        <w:rPr>
          <w:rFonts w:ascii="Traditional Arabic" w:hAnsi="Traditional Arabic" w:cs="Traditional Arabic" w:hint="cs"/>
          <w:sz w:val="32"/>
          <w:szCs w:val="32"/>
          <w:rtl/>
        </w:rPr>
        <w:t>كيفية تلقي علم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التفسير .</w:t>
      </w:r>
    </w:p>
    <w:p w:rsidR="0086731E" w:rsidRDefault="0086731E" w:rsidP="008673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دورات في تجويد القرآن . </w:t>
      </w:r>
    </w:p>
    <w:p w:rsidR="0086731E" w:rsidRPr="0086731E" w:rsidRDefault="0086731E" w:rsidP="0086731E">
      <w:pPr>
        <w:pStyle w:val="ListParagraph"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 هذه الدورات :</w:t>
      </w:r>
    </w:p>
    <w:p w:rsidR="008E6614" w:rsidRDefault="008E6614" w:rsidP="008E6614">
      <w:pPr>
        <w:pStyle w:val="ListParagraph"/>
        <w:numPr>
          <w:ilvl w:val="0"/>
          <w:numId w:val="30"/>
        </w:numPr>
        <w:spacing w:line="360" w:lineRule="auto"/>
        <w:rPr>
          <w:rFonts w:ascii="Traditional Arabic" w:hAnsi="Traditional Arabic" w:cs="Traditional Arabic"/>
          <w:sz w:val="32"/>
          <w:szCs w:val="32"/>
        </w:rPr>
      </w:pP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شرح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أصول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الشاطبية</w:t>
      </w:r>
      <w:r w:rsidR="0086731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قدمها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>/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ضيف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الشمراني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>/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أيت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عمران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الحسيني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،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الديب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>/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سيف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،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>/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مدثر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الأمين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</w:p>
    <w:p w:rsidR="008E6614" w:rsidRDefault="008E6614" w:rsidP="008E6614">
      <w:pPr>
        <w:pStyle w:val="ListParagraph"/>
        <w:numPr>
          <w:ilvl w:val="0"/>
          <w:numId w:val="30"/>
        </w:numPr>
        <w:spacing w:line="360" w:lineRule="auto"/>
        <w:rPr>
          <w:rFonts w:ascii="Traditional Arabic" w:hAnsi="Traditional Arabic" w:cs="Traditional Arabic"/>
          <w:sz w:val="32"/>
          <w:szCs w:val="32"/>
        </w:rPr>
      </w:pP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التفسير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الموضوعي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خطوات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عملية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قدمها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سريع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السريع</w:t>
      </w:r>
    </w:p>
    <w:p w:rsidR="008E6614" w:rsidRDefault="008E6614" w:rsidP="008E6614">
      <w:pPr>
        <w:pStyle w:val="ListParagraph"/>
        <w:numPr>
          <w:ilvl w:val="0"/>
          <w:numId w:val="30"/>
        </w:numPr>
        <w:spacing w:line="360" w:lineRule="auto"/>
        <w:rPr>
          <w:rFonts w:ascii="Traditional Arabic" w:hAnsi="Traditional Arabic" w:cs="Traditional Arabic"/>
          <w:sz w:val="32"/>
          <w:szCs w:val="32"/>
        </w:rPr>
      </w:pP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مقدمات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رسم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المصحف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وضبطه</w:t>
      </w:r>
      <w:r w:rsidRPr="00E91414">
        <w:rPr>
          <w:rFonts w:hint="cs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قدمها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د.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الجنايني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</w:p>
    <w:p w:rsidR="008E6614" w:rsidRDefault="008E6614" w:rsidP="008E6614">
      <w:pPr>
        <w:pStyle w:val="ListParagraph"/>
        <w:numPr>
          <w:ilvl w:val="0"/>
          <w:numId w:val="30"/>
        </w:numPr>
        <w:spacing w:line="360" w:lineRule="auto"/>
        <w:rPr>
          <w:rFonts w:ascii="Traditional Arabic" w:hAnsi="Traditional Arabic" w:cs="Traditional Arabic"/>
          <w:sz w:val="32"/>
          <w:szCs w:val="32"/>
        </w:rPr>
      </w:pP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الوقف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والابتداء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قدم</w:t>
      </w:r>
      <w:r w:rsidR="0086731E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الأستاذة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نجاح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بنت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E9141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1414">
        <w:rPr>
          <w:rFonts w:ascii="Traditional Arabic" w:hAnsi="Traditional Arabic" w:cs="Traditional Arabic" w:hint="cs"/>
          <w:sz w:val="32"/>
          <w:szCs w:val="32"/>
          <w:rtl/>
        </w:rPr>
        <w:t>كرنبة</w:t>
      </w:r>
    </w:p>
    <w:p w:rsidR="008E6614" w:rsidRDefault="008E6614" w:rsidP="008E6614">
      <w:pPr>
        <w:pStyle w:val="ListParagraph"/>
        <w:numPr>
          <w:ilvl w:val="0"/>
          <w:numId w:val="30"/>
        </w:numPr>
        <w:spacing w:line="36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قفات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حول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منهجية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تدريس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القران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تقديم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1024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02430">
        <w:rPr>
          <w:rFonts w:ascii="Traditional Arabic" w:hAnsi="Traditional Arabic" w:cs="Traditional Arabic" w:hint="cs"/>
          <w:sz w:val="32"/>
          <w:szCs w:val="32"/>
          <w:rtl/>
        </w:rPr>
        <w:t>الفريح</w:t>
      </w:r>
    </w:p>
    <w:p w:rsidR="00EC17BD" w:rsidRPr="0086731E" w:rsidRDefault="008E6614" w:rsidP="0086731E">
      <w:pPr>
        <w:pStyle w:val="ListParagraph"/>
        <w:numPr>
          <w:ilvl w:val="0"/>
          <w:numId w:val="30"/>
        </w:numPr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التقنية في خدمة ال</w:t>
      </w:r>
      <w:r w:rsidR="0086731E">
        <w:rPr>
          <w:rFonts w:ascii="Traditional Arabic" w:hAnsi="Traditional Arabic" w:cs="Traditional Arabic" w:hint="cs"/>
          <w:sz w:val="32"/>
          <w:szCs w:val="32"/>
          <w:rtl/>
        </w:rPr>
        <w:t>قرآن الكريم والعلوم المتصلة به بالتعاون مع مركز بحوث القرآن الكريم في ماليزيا وأقيمت الدورة في كوالالمبور وقدمها الدكتور يوسف الحوشان</w:t>
      </w:r>
    </w:p>
    <w:p w:rsidR="00EC17BD" w:rsidRDefault="00EC17BD" w:rsidP="00EC17B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C17B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الرابع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دعم وتطوير البحث العلمي .</w:t>
      </w:r>
    </w:p>
    <w:p w:rsidR="00D23122" w:rsidRDefault="00EC17BD" w:rsidP="00EC17B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من الأمور التي تضطلع بها الجمعية العلمية السعودية للقرآن الكريم وعلومه ( تبيان ) دعم البحث العلمي </w:t>
      </w:r>
      <w:r w:rsidR="00D23122">
        <w:rPr>
          <w:rFonts w:ascii="Traditional Arabic" w:hAnsi="Traditional Arabic" w:cs="Traditional Arabic" w:hint="cs"/>
          <w:sz w:val="32"/>
          <w:szCs w:val="32"/>
          <w:rtl/>
        </w:rPr>
        <w:t>، وتطويره ، لأنه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مجال عملها الرئيس ،</w:t>
      </w:r>
      <w:r w:rsidR="00D23122">
        <w:rPr>
          <w:rFonts w:ascii="Traditional Arabic" w:hAnsi="Traditional Arabic" w:cs="Traditional Arabic" w:hint="cs"/>
          <w:sz w:val="32"/>
          <w:szCs w:val="32"/>
          <w:rtl/>
        </w:rPr>
        <w:t xml:space="preserve"> فهي جمعية علمية تخصصية .</w:t>
      </w:r>
    </w:p>
    <w:p w:rsidR="00D23122" w:rsidRDefault="00D23122" w:rsidP="00EC17BD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وتحقيقًا لهذا الهدف قامت الجمعية بما يلي :</w:t>
      </w:r>
    </w:p>
    <w:p w:rsidR="00EC17BD" w:rsidRDefault="00D23122" w:rsidP="00D231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عقد ورش عمل للباحثين والباحثات في الابتكار في البحث العلمي . </w:t>
      </w:r>
    </w:p>
    <w:p w:rsidR="00D23122" w:rsidRDefault="00D23122" w:rsidP="00D231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عقد لقاءات مع طلاب وطالبات الماجستير والدكتوراه .</w:t>
      </w:r>
    </w:p>
    <w:p w:rsidR="00D23122" w:rsidRDefault="00D23122" w:rsidP="00D2312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طرح عدد من المشاريع العلمية لتنفيذها مع بعض الجهات المختصة .</w:t>
      </w:r>
    </w:p>
    <w:p w:rsidR="00B665A0" w:rsidRDefault="00B665A0" w:rsidP="00D2312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A7F41" w:rsidRDefault="000A7F41" w:rsidP="00D23122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A7F4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مجلة الدراسات القرآنية .</w:t>
      </w:r>
    </w:p>
    <w:p w:rsidR="00B665A0" w:rsidRPr="00B665A0" w:rsidRDefault="00B665A0" w:rsidP="00F742F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ومن الأمور المتميزة التي قامت بها الجمعية في </w:t>
      </w:r>
      <w:r w:rsidR="00F742FA">
        <w:rPr>
          <w:rFonts w:ascii="Traditional Arabic" w:hAnsi="Traditional Arabic" w:cs="Traditional Arabic" w:hint="cs"/>
          <w:sz w:val="32"/>
          <w:szCs w:val="32"/>
          <w:rtl/>
        </w:rPr>
        <w:t>دعم وتشجيع البحث العلمي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فتح نافذة علمية لنشر البحوث العلمية في الدراسات القرآنية</w:t>
      </w:r>
      <w:r w:rsidR="00F742FA">
        <w:rPr>
          <w:rFonts w:ascii="Traditional Arabic" w:hAnsi="Traditional Arabic" w:cs="Traditional Arabic" w:hint="cs"/>
          <w:sz w:val="32"/>
          <w:szCs w:val="32"/>
          <w:rtl/>
        </w:rPr>
        <w:t xml:space="preserve"> من خلال إصدار مجلة الدراسات القرآنية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D23122" w:rsidRDefault="00D23122" w:rsidP="00D23122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2312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A7F41">
        <w:rPr>
          <w:rFonts w:ascii="Traditional Arabic" w:hAnsi="Traditional Arabic" w:cs="Traditional Arabic" w:hint="cs"/>
          <w:sz w:val="32"/>
          <w:szCs w:val="32"/>
          <w:rtl/>
        </w:rPr>
        <w:t>وهي مجلة علمية محكمة ، يشرف عليها ويشارك في هيئة تحريرها جمع من أهل الاختصاص والخبرة في مجال الدراسات القرآنية .</w:t>
      </w:r>
    </w:p>
    <w:p w:rsidR="000947C3" w:rsidRPr="00D23122" w:rsidRDefault="00F742FA" w:rsidP="000947C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وتصدر في السنة مرتين ، </w:t>
      </w:r>
      <w:r w:rsidR="000947C3">
        <w:rPr>
          <w:rFonts w:ascii="Traditional Arabic" w:hAnsi="Traditional Arabic" w:cs="Traditional Arabic" w:hint="cs"/>
          <w:sz w:val="32"/>
          <w:szCs w:val="32"/>
          <w:rtl/>
        </w:rPr>
        <w:t xml:space="preserve">وصدر منها </w:t>
      </w:r>
      <w:r w:rsidR="000947C3" w:rsidRPr="00F4559E">
        <w:rPr>
          <w:rFonts w:ascii="Traditional Arabic" w:hAnsi="Traditional Arabic" w:cs="Traditional Arabic"/>
          <w:sz w:val="32"/>
          <w:szCs w:val="32"/>
          <w:rtl/>
        </w:rPr>
        <w:t xml:space="preserve">حتى الآن </w:t>
      </w:r>
      <w:r w:rsidR="000947C3">
        <w:rPr>
          <w:rFonts w:ascii="Traditional Arabic" w:hAnsi="Traditional Arabic" w:cs="Traditional Arabic" w:hint="cs"/>
          <w:sz w:val="32"/>
          <w:szCs w:val="32"/>
          <w:rtl/>
        </w:rPr>
        <w:t xml:space="preserve">خمسة عشر عدداً ، حوت عددا كبيرا من البحوث العلمية المحكمة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10493E" w:rsidRPr="0010493E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(</w:t>
      </w:r>
      <w:r w:rsidR="0010493E" w:rsidRPr="0010493E">
        <w:rPr>
          <w:rStyle w:val="FootnoteReference"/>
          <w:rFonts w:ascii="Traditional Arabic" w:hAnsi="Traditional Arabic" w:cs="Traditional Arabic"/>
          <w:sz w:val="32"/>
          <w:szCs w:val="32"/>
          <w:rtl/>
        </w:rPr>
        <w:footnoteReference w:id="3"/>
      </w:r>
      <w:r w:rsidR="0010493E" w:rsidRPr="0010493E">
        <w:rPr>
          <w:rFonts w:ascii="Traditional Arabic" w:hAnsi="Traditional Arabic" w:cs="Traditional Arabic" w:hint="cs"/>
          <w:sz w:val="32"/>
          <w:szCs w:val="32"/>
          <w:vertAlign w:val="superscript"/>
          <w:rtl/>
        </w:rPr>
        <w:t>)</w:t>
      </w:r>
    </w:p>
    <w:p w:rsidR="0018415F" w:rsidRDefault="0018415F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8415F" w:rsidRDefault="00F742FA" w:rsidP="00F742F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742F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الخامس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الدور الإعلامي .</w:t>
      </w:r>
    </w:p>
    <w:p w:rsidR="00BB2E8F" w:rsidRDefault="00BB2E8F" w:rsidP="00BB2E8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حرصت الجمعية على المساهمة في تقديم البرامج الإعلامية ، لتقريب فهم القرآن للناس ، ونشر هديه ، ومن هذه البرامج التي حظيت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بحمد الله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بالقبول والمتابعة من المتابعين : برنامج ( ندوة الدراسات القرآنية ) وهو برنامج إذاعي ، يقدم في إذاعة القرآن الكريم ، ويستضيف في كل حلقة أحد أعضاء الجمعية للحديث عن أحد موضوعات الدراسات القرآنية . </w:t>
      </w:r>
    </w:p>
    <w:p w:rsidR="00BB2E8F" w:rsidRPr="00F4559E" w:rsidRDefault="00BB2E8F" w:rsidP="00BB2E8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و</w:t>
      </w:r>
      <w:r w:rsidR="009E6C55">
        <w:rPr>
          <w:rFonts w:ascii="Traditional Arabic" w:hAnsi="Traditional Arabic" w:cs="Traditional Arabic"/>
          <w:sz w:val="32"/>
          <w:szCs w:val="32"/>
          <w:rtl/>
        </w:rPr>
        <w:t>قد ق</w:t>
      </w:r>
      <w:r w:rsidR="009E6C55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>م البرنامج حتى الآن أكثر من (</w:t>
      </w:r>
      <w:r>
        <w:rPr>
          <w:rFonts w:ascii="Traditional Arabic" w:hAnsi="Traditional Arabic" w:cs="Traditional Arabic" w:hint="cs"/>
          <w:sz w:val="32"/>
          <w:szCs w:val="32"/>
          <w:rtl/>
        </w:rPr>
        <w:t>10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0) </w:t>
      </w:r>
      <w:r>
        <w:rPr>
          <w:rFonts w:ascii="Traditional Arabic" w:hAnsi="Traditional Arabic" w:cs="Traditional Arabic" w:hint="cs"/>
          <w:sz w:val="32"/>
          <w:szCs w:val="32"/>
          <w:rtl/>
        </w:rPr>
        <w:t>مائة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 حلقة , ومنها :</w:t>
      </w:r>
    </w:p>
    <w:p w:rsidR="00BB2E8F" w:rsidRDefault="00BB2E8F" w:rsidP="00BB2E8F">
      <w:pPr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هجر القرآن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2E8F" w:rsidRDefault="00BB2E8F" w:rsidP="00BB2E8F">
      <w:pPr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الأمن في القرآن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2E8F" w:rsidRDefault="00BB2E8F" w:rsidP="00BB2E8F">
      <w:pPr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حديث القرآن عن الغفلة .</w:t>
      </w:r>
    </w:p>
    <w:p w:rsidR="00BB2E8F" w:rsidRDefault="00BB2E8F" w:rsidP="00BB2E8F">
      <w:pPr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تفسير الطبري وقيمته العلمية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2E8F" w:rsidRDefault="00BB2E8F" w:rsidP="00BB2E8F">
      <w:pPr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التفسير العلمي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2E8F" w:rsidRPr="00F4559E" w:rsidRDefault="00BB2E8F" w:rsidP="00BB2E8F">
      <w:pPr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إعجاز القرآن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2E8F" w:rsidRDefault="00BB2E8F" w:rsidP="00BB2E8F">
      <w:pPr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أهمية تدبر القرآن في حياة المسلم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2E8F" w:rsidRDefault="00BB2E8F" w:rsidP="00BB2E8F">
      <w:pPr>
        <w:numPr>
          <w:ilvl w:val="0"/>
          <w:numId w:val="33"/>
        </w:num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حديث القرآن عن النسيان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B2E8F" w:rsidRDefault="00BB2E8F" w:rsidP="00BB2E8F">
      <w:pPr>
        <w:ind w:firstLine="596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بالإضافة إلى 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>مشاركة أعضاء الجمعية في تقديم ما يزيد عن 150 حلقة تلفزيونية في القنوات الفضائية في مسائل تتعلق بالتفسير وعلوم القرآن .</w:t>
      </w:r>
    </w:p>
    <w:p w:rsidR="00BB2E8F" w:rsidRDefault="00BB2E8F" w:rsidP="00BB2E8F">
      <w:pPr>
        <w:ind w:firstLine="596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كما تقدم الجمعية برنامجًا إذاعيًا يحظى بمتابعة واسعة في إذاعة القرآن الكريم بعنوان: (تبيان) ، وهو برنامج يعتني بالتفسير وأصوله .</w:t>
      </w:r>
    </w:p>
    <w:p w:rsidR="003912B4" w:rsidRDefault="009E6C55" w:rsidP="009E6C5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كما شارك ويشارك أعضاء الجمعية في مختلف مناطق المملكة في عدد من البرامج الإعلامية المسموعة والمرئية والمقروءة .</w:t>
      </w:r>
    </w:p>
    <w:p w:rsidR="009E6C55" w:rsidRDefault="009E6C55" w:rsidP="009E6C5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86731E" w:rsidRDefault="003912B4" w:rsidP="0086731E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912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السادس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>
        <w:rPr>
          <w:rFonts w:cs="Traditional Arabic" w:hint="cs"/>
          <w:sz w:val="32"/>
          <w:szCs w:val="32"/>
          <w:rtl/>
        </w:rPr>
        <w:t>تكريم المتميزين في البحث العلمي ، وخدمة القرآن الكريم .</w:t>
      </w:r>
    </w:p>
    <w:p w:rsidR="0086731E" w:rsidRDefault="0086731E" w:rsidP="000947C3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تدعم الجمعية البحث العلمي وتشجع التميز البحثي وتسعى لتكريم المتميزين والمتميزات في مجال تعليم القرآن ودراساته عبر 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منح جائزة سنوية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للرسالة العلمية المتميزة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خلال ( جائزة الرسالة العلمية المتميزة ) وهي جائزة تمنح لرسائل الماجستير والدكتوراه المتميزة ، والمرشحة من قبل الأقسام العلمية في الجامعات السعودية . وتعد هذه الجائزة الوحيدة التي تمنح في الدراسات القرآنية على مستوى المملكة العربية السعودية . </w:t>
      </w:r>
    </w:p>
    <w:p w:rsidR="0086731E" w:rsidRPr="00F4559E" w:rsidRDefault="0086731E" w:rsidP="0086731E">
      <w:pPr>
        <w:spacing w:after="0" w:line="360" w:lineRule="auto"/>
        <w:ind w:firstLine="596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sz w:val="32"/>
          <w:szCs w:val="32"/>
          <w:rtl/>
        </w:rPr>
        <w:t>قام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 حفل سنوي لتكريم الفائزين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وتسليط الضوء عليهم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والتعريف برسائلهم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>, وقد فاز ب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ها حتى الآن 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 :</w:t>
      </w:r>
    </w:p>
    <w:p w:rsidR="0086731E" w:rsidRPr="00F4559E" w:rsidRDefault="0086731E" w:rsidP="0086731E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المحرر في أسباب النزول في الكتب التسعة "دكتوراه" (د. خالد المزيني)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6731E" w:rsidRPr="00F4559E" w:rsidRDefault="0086731E" w:rsidP="0086731E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آيات آل البيت في القرآن الكريم – الدلالات والهدايات "ماجستير" (منصور بن حمد العيدي)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6731E" w:rsidRPr="00F4559E" w:rsidRDefault="0086731E" w:rsidP="0086731E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t>الكتاب المختار في معاني فراءات أهل الأمصار "دكتوراه" (تحقيق : د.عبدالعزيز بن حميد الجهني)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6731E" w:rsidRPr="00F4559E" w:rsidRDefault="0086731E" w:rsidP="0086731E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</w:rPr>
      </w:pPr>
      <w:r w:rsidRPr="00F4559E">
        <w:rPr>
          <w:rFonts w:ascii="Traditional Arabic" w:hAnsi="Traditional Arabic" w:cs="Traditional Arabic"/>
          <w:sz w:val="32"/>
          <w:szCs w:val="32"/>
          <w:rtl/>
        </w:rPr>
        <w:lastRenderedPageBreak/>
        <w:t>نقد الصحابة والتابعين للتفسير – دراسة نظرية تطبيقية "دكتو</w:t>
      </w:r>
      <w:r>
        <w:rPr>
          <w:rFonts w:ascii="Traditional Arabic" w:hAnsi="Traditional Arabic" w:cs="Traditional Arabic"/>
          <w:sz w:val="32"/>
          <w:szCs w:val="32"/>
          <w:rtl/>
        </w:rPr>
        <w:t>راه" (د.عبدالسلام بن صالح الجارالله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:rsidR="0086731E" w:rsidRPr="00B913A6" w:rsidRDefault="0086731E" w:rsidP="0086731E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913A6">
        <w:rPr>
          <w:rFonts w:ascii="Traditional Arabic" w:hAnsi="Traditional Arabic" w:cs="Traditional Arabic"/>
          <w:sz w:val="32"/>
          <w:szCs w:val="32"/>
          <w:rtl/>
        </w:rPr>
        <w:t>الأحاديث المشكلة الواردة في تفسير القرآن الكريم في الكتب التسعة – جمعاً ودراسة "دكتوراه"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913A6">
        <w:rPr>
          <w:rFonts w:ascii="Traditional Arabic" w:hAnsi="Traditional Arabic" w:cs="Traditional Arabic"/>
          <w:sz w:val="32"/>
          <w:szCs w:val="32"/>
          <w:rtl/>
        </w:rPr>
        <w:t>(د. أحمد بن عبدالعزيز القصير)</w:t>
      </w:r>
      <w:r w:rsidRPr="00B913A6"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6731E" w:rsidRDefault="0086731E" w:rsidP="0086731E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</w:rPr>
      </w:pPr>
      <w:r w:rsidRPr="00F4559E">
        <w:rPr>
          <w:rFonts w:ascii="Traditional Arabic" w:hAnsi="Traditional Arabic" w:cs="Traditional Arabic" w:hint="cs"/>
          <w:sz w:val="32"/>
          <w:szCs w:val="32"/>
          <w:rtl/>
        </w:rPr>
        <w:t>كتابة</w:t>
      </w:r>
      <w:r w:rsidRPr="00F4559E">
        <w:rPr>
          <w:rFonts w:ascii="Traditional Arabic" w:hAnsi="Traditional Arabic" w:cs="Traditional Arabic"/>
          <w:sz w:val="32"/>
          <w:szCs w:val="32"/>
          <w:rtl/>
        </w:rPr>
        <w:t xml:space="preserve"> القرآن الكريم بغير الرسم العثماني – دراسة تاريخية وموضوعية (الأستاذة مها بنت عبدالله الهدب)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86731E" w:rsidRDefault="0086731E" w:rsidP="0086731E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</w:rPr>
      </w:pPr>
      <w:r w:rsidRPr="006F427E">
        <w:rPr>
          <w:rFonts w:ascii="Traditional Arabic" w:hAnsi="Traditional Arabic" w:cs="Traditional Arabic"/>
          <w:sz w:val="32"/>
          <w:szCs w:val="32"/>
          <w:rtl/>
        </w:rPr>
        <w:t>المصاحف المنسوبة للصحابة والرد على الشبهات المثارة حولها - عرض ودراسة</w:t>
      </w:r>
      <w:r w:rsidRPr="006F427E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Pr="006F427E">
        <w:rPr>
          <w:rFonts w:ascii="Traditional Arabic" w:hAnsi="Traditional Arabic" w:cs="Traditional Arabic"/>
          <w:sz w:val="32"/>
          <w:szCs w:val="32"/>
          <w:rtl/>
        </w:rPr>
        <w:t>محمد بن عبد الرحمن الطاسان</w:t>
      </w:r>
      <w:r w:rsidRPr="006F427E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:rsidR="0086731E" w:rsidRPr="006F427E" w:rsidRDefault="0086731E" w:rsidP="0086731E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</w:rPr>
      </w:pPr>
      <w:r w:rsidRPr="006F427E">
        <w:rPr>
          <w:rFonts w:ascii="Traditional Arabic" w:hAnsi="Traditional Arabic" w:cs="Traditional Arabic"/>
          <w:sz w:val="32"/>
          <w:szCs w:val="32"/>
          <w:rtl/>
        </w:rPr>
        <w:t>عادات القرآن الأسلوبية - دراسة تطبيقية</w:t>
      </w:r>
      <w:r w:rsidRPr="00B913A6">
        <w:rPr>
          <w:rFonts w:ascii="Traditional Arabic" w:hAnsi="Traditional Arabic" w:cs="Traditional Arabic"/>
          <w:sz w:val="32"/>
          <w:szCs w:val="32"/>
        </w:rPr>
        <w:t> </w:t>
      </w:r>
      <w:r w:rsidRPr="00B913A6">
        <w:rPr>
          <w:rFonts w:ascii="Traditional Arabic" w:hAnsi="Traditional Arabic" w:cs="Traditional Arabic" w:hint="cs"/>
          <w:sz w:val="32"/>
          <w:szCs w:val="32"/>
          <w:rtl/>
        </w:rPr>
        <w:t xml:space="preserve"> ( </w:t>
      </w:r>
      <w:r w:rsidRPr="006F427E">
        <w:rPr>
          <w:rFonts w:ascii="Traditional Arabic" w:hAnsi="Traditional Arabic" w:cs="Traditional Arabic"/>
          <w:sz w:val="32"/>
          <w:szCs w:val="32"/>
          <w:rtl/>
        </w:rPr>
        <w:t>للدكتور: راشد بن حمود الثنيان</w:t>
      </w:r>
      <w:r w:rsidRPr="006F427E">
        <w:rPr>
          <w:rFonts w:ascii="Traditional Arabic" w:hAnsi="Traditional Arabic" w:cs="Traditional Arabic" w:hint="cs"/>
          <w:sz w:val="32"/>
          <w:szCs w:val="32"/>
          <w:rtl/>
        </w:rPr>
        <w:t xml:space="preserve"> ) .</w:t>
      </w:r>
    </w:p>
    <w:p w:rsidR="0086731E" w:rsidRDefault="0086731E" w:rsidP="0086731E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</w:rPr>
      </w:pPr>
      <w:r w:rsidRPr="006F427E">
        <w:rPr>
          <w:rFonts w:ascii="Traditional Arabic" w:hAnsi="Traditional Arabic" w:cs="Traditional Arabic"/>
          <w:sz w:val="32"/>
          <w:szCs w:val="32"/>
          <w:rtl/>
        </w:rPr>
        <w:t>القواعد التفسيرية عند الإمام ابن قيم الجوزية ( جمعاً ودراسة</w:t>
      </w:r>
      <w:r w:rsidRPr="006F427E">
        <w:rPr>
          <w:rFonts w:ascii="Traditional Arabic" w:hAnsi="Traditional Arabic" w:cs="Traditional Arabic"/>
          <w:sz w:val="32"/>
          <w:szCs w:val="32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</w:t>
      </w:r>
      <w:r>
        <w:rPr>
          <w:rFonts w:ascii="Traditional Arabic" w:hAnsi="Traditional Arabic" w:cs="Traditional Arabic"/>
          <w:sz w:val="32"/>
          <w:szCs w:val="32"/>
          <w:rtl/>
        </w:rPr>
        <w:t>لباحث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6F427E">
        <w:rPr>
          <w:rFonts w:ascii="Traditional Arabic" w:hAnsi="Traditional Arabic" w:cs="Traditional Arabic"/>
          <w:sz w:val="32"/>
          <w:szCs w:val="32"/>
          <w:rtl/>
        </w:rPr>
        <w:t>عبدالباسط فهيم محمد علي شاه</w:t>
      </w:r>
      <w:r>
        <w:rPr>
          <w:rFonts w:ascii="Traditional Arabic" w:hAnsi="Traditional Arabic" w:cs="Traditional Arabic" w:hint="cs"/>
          <w:sz w:val="32"/>
          <w:szCs w:val="32"/>
          <w:rtl/>
        </w:rPr>
        <w:t>) .</w:t>
      </w:r>
    </w:p>
    <w:p w:rsidR="00AC5590" w:rsidRDefault="00AC5590" w:rsidP="000947C3">
      <w:pPr>
        <w:numPr>
          <w:ilvl w:val="0"/>
          <w:numId w:val="31"/>
        </w:numPr>
        <w:tabs>
          <w:tab w:val="left" w:pos="26"/>
        </w:tabs>
        <w:spacing w:after="0" w:line="240" w:lineRule="auto"/>
        <w:ind w:hanging="502"/>
        <w:jc w:val="both"/>
        <w:rPr>
          <w:rFonts w:ascii="Traditional Arabic" w:hAnsi="Traditional Arabic" w:cs="Traditional Arabic"/>
          <w:sz w:val="32"/>
          <w:szCs w:val="32"/>
        </w:rPr>
      </w:pPr>
      <w:r w:rsidRPr="000947C3">
        <w:rPr>
          <w:rFonts w:ascii="Traditional Arabic" w:hAnsi="Traditional Arabic" w:cs="Traditional Arabic" w:hint="cs"/>
          <w:sz w:val="32"/>
          <w:szCs w:val="32"/>
          <w:rtl/>
        </w:rPr>
        <w:t>تحريف معاني الألفاظ القرآنية  . دراسة نظرية تطبيقية لسورتي الفاتحة والبقرة ( ماجستير )</w:t>
      </w:r>
      <w:r w:rsidR="000947C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947C3">
        <w:rPr>
          <w:rFonts w:ascii="Traditional Arabic" w:hAnsi="Traditional Arabic" w:cs="Traditional Arabic" w:hint="cs"/>
          <w:sz w:val="32"/>
          <w:szCs w:val="32"/>
          <w:rtl/>
        </w:rPr>
        <w:t xml:space="preserve">( عميرة بنت حمد الرشيدي ) .   </w:t>
      </w:r>
    </w:p>
    <w:p w:rsidR="009E6C55" w:rsidRPr="000947C3" w:rsidRDefault="009E6C55" w:rsidP="009E6C55">
      <w:pPr>
        <w:tabs>
          <w:tab w:val="left" w:pos="26"/>
        </w:tabs>
        <w:spacing w:after="0" w:line="240" w:lineRule="auto"/>
        <w:ind w:left="956"/>
        <w:jc w:val="both"/>
        <w:rPr>
          <w:rFonts w:ascii="Traditional Arabic" w:hAnsi="Traditional Arabic" w:cs="Traditional Arabic"/>
          <w:sz w:val="32"/>
          <w:szCs w:val="32"/>
        </w:rPr>
      </w:pPr>
    </w:p>
    <w:p w:rsidR="00AC5590" w:rsidRDefault="009E6C5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المبحث السابع</w:t>
      </w:r>
      <w:r w:rsidRPr="003912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التنسيق بين الجمعيات العاملة في خدمة القرآن الكريم :</w:t>
      </w:r>
    </w:p>
    <w:p w:rsidR="009E6C55" w:rsidRDefault="009E6C55" w:rsidP="009E6C55">
      <w:pPr>
        <w:jc w:val="both"/>
        <w:rPr>
          <w:rFonts w:ascii="Traditional Arabic" w:hAnsi="Traditional Arabic" w:cs="Arabic Transparent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A060F9">
        <w:rPr>
          <w:rFonts w:ascii="Traditional Arabic" w:hAnsi="Traditional Arabic" w:cs="Arabic Transparent" w:hint="cs"/>
          <w:sz w:val="32"/>
          <w:szCs w:val="32"/>
          <w:rtl/>
        </w:rPr>
        <w:t xml:space="preserve">  </w:t>
      </w:r>
      <w:r>
        <w:rPr>
          <w:rFonts w:ascii="Traditional Arabic" w:hAnsi="Traditional Arabic" w:cs="Arabic Transparent" w:hint="cs"/>
          <w:sz w:val="32"/>
          <w:szCs w:val="32"/>
          <w:rtl/>
        </w:rPr>
        <w:t xml:space="preserve"> </w:t>
      </w:r>
    </w:p>
    <w:p w:rsidR="009E6C55" w:rsidRPr="00A060F9" w:rsidRDefault="009E6C55" w:rsidP="009E6C55">
      <w:pPr>
        <w:jc w:val="both"/>
        <w:rPr>
          <w:rFonts w:ascii="Traditional Arabic" w:hAnsi="Traditional Arabic" w:cs="Arabic Transparent"/>
          <w:sz w:val="32"/>
          <w:szCs w:val="32"/>
          <w:rtl/>
        </w:rPr>
      </w:pPr>
      <w:r>
        <w:rPr>
          <w:rFonts w:ascii="Traditional Arabic" w:hAnsi="Traditional Arabic" w:cs="Arabic Transparent" w:hint="cs"/>
          <w:sz w:val="32"/>
          <w:szCs w:val="32"/>
          <w:rtl/>
        </w:rPr>
        <w:t xml:space="preserve">    </w:t>
      </w:r>
      <w:r>
        <w:rPr>
          <w:rFonts w:ascii="Traditional Arabic" w:hAnsi="Traditional Arabic" w:cs="Arabic Transparent" w:hint="cs"/>
          <w:rtl/>
        </w:rPr>
        <w:t>أقامت الجمعية الملتقى</w:t>
      </w:r>
      <w:r w:rsidRPr="00A060F9">
        <w:rPr>
          <w:rFonts w:ascii="Traditional Arabic" w:hAnsi="Traditional Arabic" w:cs="Arabic Transparent"/>
          <w:rtl/>
        </w:rPr>
        <w:t xml:space="preserve"> التنسيقي</w:t>
      </w:r>
      <w:r w:rsidRPr="00A060F9">
        <w:rPr>
          <w:rFonts w:ascii="Traditional Arabic" w:hAnsi="Traditional Arabic" w:cs="Arabic Transparent" w:hint="cs"/>
          <w:rtl/>
        </w:rPr>
        <w:t xml:space="preserve"> </w:t>
      </w:r>
      <w:r w:rsidRPr="00A060F9">
        <w:rPr>
          <w:rFonts w:ascii="Traditional Arabic" w:hAnsi="Traditional Arabic" w:cs="Arabic Transparent"/>
          <w:rtl/>
        </w:rPr>
        <w:t>الأول للجمعيات العلمية السعودية المتخصصة في العلوم الشرعي</w:t>
      </w:r>
      <w:r w:rsidRPr="00A060F9">
        <w:rPr>
          <w:rFonts w:ascii="Traditional Arabic" w:hAnsi="Traditional Arabic" w:cs="Arabic Transparent" w:hint="cs"/>
          <w:rtl/>
        </w:rPr>
        <w:t>ة</w:t>
      </w:r>
    </w:p>
    <w:p w:rsidR="009E6C55" w:rsidRPr="00A060F9" w:rsidRDefault="009E6C55" w:rsidP="009E6C55">
      <w:pPr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A060F9">
        <w:rPr>
          <w:rFonts w:ascii="Traditional Arabic" w:hAnsi="Traditional Arabic" w:cs="Arabic Transparent" w:hint="cs"/>
          <w:sz w:val="32"/>
          <w:szCs w:val="32"/>
          <w:rtl/>
        </w:rPr>
        <w:t xml:space="preserve">     </w:t>
      </w:r>
      <w:r w:rsidRPr="00A060F9">
        <w:rPr>
          <w:rFonts w:ascii="Traditional Arabic" w:hAnsi="Traditional Arabic" w:cs="Arabic Transparent" w:hint="cs"/>
          <w:sz w:val="24"/>
          <w:szCs w:val="24"/>
          <w:rtl/>
        </w:rPr>
        <w:t xml:space="preserve"> </w:t>
      </w:r>
      <w:r>
        <w:rPr>
          <w:rFonts w:ascii="Traditional Arabic" w:hAnsi="Traditional Arabic" w:cs="Arabic Transparent" w:hint="cs"/>
          <w:sz w:val="24"/>
          <w:szCs w:val="24"/>
          <w:rtl/>
        </w:rPr>
        <w:t xml:space="preserve">كما أقامت </w:t>
      </w:r>
      <w:r w:rsidRPr="00A060F9">
        <w:rPr>
          <w:rFonts w:ascii="Traditional Arabic" w:hAnsi="Traditional Arabic" w:cs="Arabic Transparent" w:hint="cs"/>
          <w:sz w:val="24"/>
          <w:szCs w:val="24"/>
          <w:rtl/>
        </w:rPr>
        <w:t>الملتقى التنسيقي للمؤسسات العاملة في خدمة القرآن الكريم وعلومه</w:t>
      </w:r>
      <w:r w:rsidRPr="00A060F9">
        <w:rPr>
          <w:rFonts w:ascii="Traditional Arabic" w:hAnsi="Traditional Arabic" w:cs="PT Bold Heading" w:hint="cs"/>
          <w:sz w:val="24"/>
          <w:szCs w:val="24"/>
          <w:rtl/>
        </w:rPr>
        <w:t>:</w:t>
      </w:r>
    </w:p>
    <w:p w:rsidR="009E6C55" w:rsidRDefault="009E6C55" w:rsidP="009E6C55">
      <w:pPr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2B5562">
        <w:rPr>
          <w:rFonts w:ascii="Traditional Arabic" w:hAnsi="Traditional Arabic" w:cs="Traditional Arabic"/>
          <w:sz w:val="34"/>
          <w:szCs w:val="34"/>
          <w:rtl/>
        </w:rPr>
        <w:t xml:space="preserve">   </w:t>
      </w:r>
      <w:r>
        <w:rPr>
          <w:rFonts w:ascii="Traditional Arabic" w:hAnsi="Traditional Arabic" w:cs="Traditional Arabic" w:hint="cs"/>
          <w:sz w:val="34"/>
          <w:szCs w:val="34"/>
          <w:rtl/>
        </w:rPr>
        <w:t xml:space="preserve">وذلك بهدف </w:t>
      </w:r>
      <w:r w:rsidRPr="002B5562">
        <w:rPr>
          <w:rFonts w:ascii="Traditional Arabic" w:hAnsi="Traditional Arabic" w:cs="Traditional Arabic"/>
          <w:sz w:val="34"/>
          <w:szCs w:val="34"/>
          <w:rtl/>
        </w:rPr>
        <w:t>تطوير مسـتوى الجهود المبذولة لخدمة القرآن الكريم</w:t>
      </w:r>
      <w:r w:rsidRPr="002B556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2B5562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2B5562"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و</w:t>
      </w:r>
      <w:r w:rsidRPr="002B5562">
        <w:rPr>
          <w:rFonts w:ascii="Traditional Arabic" w:hAnsi="Traditional Arabic" w:cs="Traditional Arabic"/>
          <w:color w:val="000000"/>
          <w:sz w:val="34"/>
          <w:szCs w:val="34"/>
          <w:rtl/>
        </w:rPr>
        <w:t>تنسيق جهود المؤسسات القرآنية العاملة في هذا المجال الشريف</w:t>
      </w:r>
      <w:r w:rsidRPr="002B5562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2B5562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0A76A3" w:rsidRPr="000A76A3" w:rsidRDefault="000A76A3" w:rsidP="000A76A3">
      <w:pPr>
        <w:spacing w:line="36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263ED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المبحث الثامن : </w:t>
      </w:r>
      <w:r w:rsidRPr="00263ED6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263ED6">
        <w:rPr>
          <w:rFonts w:ascii="Traditional Arabic" w:hAnsi="Traditional Arabic" w:cs="Arabic Transparent" w:hint="cs"/>
          <w:sz w:val="24"/>
          <w:szCs w:val="24"/>
          <w:rtl/>
        </w:rPr>
        <w:t xml:space="preserve">مشروع الإقراء والإجازة </w:t>
      </w:r>
      <w:r w:rsidRPr="00263ED6">
        <w:rPr>
          <w:rFonts w:ascii="Traditional Arabic" w:hAnsi="Traditional Arabic" w:cs="Arabic Transparent" w:hint="cs"/>
          <w:sz w:val="28"/>
          <w:szCs w:val="28"/>
          <w:rtl/>
        </w:rPr>
        <w:t>:</w:t>
      </w:r>
    </w:p>
    <w:p w:rsidR="009E6C55" w:rsidRPr="005749D9" w:rsidRDefault="009E6C55" w:rsidP="009E6C55">
      <w:pPr>
        <w:pStyle w:val="ListParagraph"/>
        <w:spacing w:line="360" w:lineRule="auto"/>
        <w:ind w:left="855" w:hanging="45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من أبرز البرامج التي قدمتها ولا زالت تبيان تقدمها </w:t>
      </w:r>
      <w:r w:rsidRPr="005749D9">
        <w:rPr>
          <w:rFonts w:ascii="Traditional Arabic" w:hAnsi="Traditional Arabic" w:cs="Traditional Arabic" w:hint="cs"/>
          <w:sz w:val="32"/>
          <w:szCs w:val="32"/>
          <w:rtl/>
        </w:rPr>
        <w:t>برنامج الإقراء والإجازة :</w:t>
      </w:r>
    </w:p>
    <w:p w:rsidR="009E6C55" w:rsidRPr="009E6C55" w:rsidRDefault="009E6C55" w:rsidP="009E6C55">
      <w:pPr>
        <w:pStyle w:val="ListParagraph"/>
        <w:spacing w:line="360" w:lineRule="auto"/>
        <w:ind w:left="360" w:firstLine="450"/>
        <w:jc w:val="both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وتعتمد فكرة البرنامج على ربط الطالب المتخصص في القراءات أو حافظ القرآن الكريم بأصحاب الفضيلة المقرئين وأصحاب الإجازات والأسانيد المتصلة إلى النبي صلى الله عليه وسلم </w:t>
      </w:r>
    </w:p>
    <w:p w:rsidR="00F06175" w:rsidRDefault="00F06175" w:rsidP="000947C3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AC5590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AC5590">
      <w:pPr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AC5590" w:rsidRPr="00F06175" w:rsidRDefault="00AC5590" w:rsidP="00AC5590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061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الخاتمة</w:t>
      </w:r>
    </w:p>
    <w:p w:rsidR="00AC5590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كانت هذه دراسة عن الجمعية العلمية السعودية للقرآن الكريم وعلومه ( تبيان ) وجهودها في خدمة القرآن الكريم وعلومه .</w:t>
      </w: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F06175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06175">
        <w:rPr>
          <w:rFonts w:ascii="Traditional Arabic" w:hAnsi="Traditional Arabic" w:cs="Traditional Arabic"/>
          <w:sz w:val="32"/>
          <w:szCs w:val="32"/>
          <w:rtl/>
        </w:rPr>
        <w:t>رجو هذه الدراسة أن تكون إسهاماً في إلقاء الضوء على الجهد الجماعي لعلماء الأمة , وأن تكون محاولة لمد جسور التعاون والتواصل بين سائر العلماء والمهتمين لخدمة كتاب الله في أرجاء المعمورة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.</w:t>
      </w:r>
    </w:p>
    <w:p w:rsidR="003912B4" w:rsidRDefault="003912B4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06175">
        <w:rPr>
          <w:rFonts w:ascii="Traditional Arabic" w:hAnsi="Traditional Arabic" w:cs="Traditional Arabic" w:hint="cs"/>
          <w:sz w:val="32"/>
          <w:szCs w:val="32"/>
          <w:rtl/>
        </w:rPr>
        <w:t xml:space="preserve">كما توصي بما يلي : </w:t>
      </w: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 .  إقامة مثل هذه الجمعيات العلمية في مختلف البلدان ، توحيدا للجهود ، وجمعا للمتخصصين ، وتنظيما للعمل ، ورقيا بالمستوى .</w:t>
      </w: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 . الاستفادة من خبرة الجمعية العلمية السعودية للقرآن الكريم وعلومه ( تبيان ) وغيرها من الجمعيات في مجال خدمة القرآن الكريم وعلومه .</w:t>
      </w: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3 . مد جسور التعاون بين كافة الجهات والمؤسسات العاملة في خدمة القرآن الكريم على المستوى المحلي ، والإقليمي ، والعالمي . </w:t>
      </w: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E17CA" w:rsidRDefault="006E17CA" w:rsidP="006E17CA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للتواصل :   </w:t>
      </w:r>
    </w:p>
    <w:p w:rsidR="006E17CA" w:rsidRDefault="006E17CA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F5D5A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257175</wp:posOffset>
                </wp:positionV>
                <wp:extent cx="3118485" cy="167576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31E" w:rsidRDefault="0086731E" w:rsidP="006E17C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المملكة العربية السعودية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الرياض</w:t>
                            </w:r>
                          </w:p>
                          <w:p w:rsidR="0086731E" w:rsidRDefault="0086731E" w:rsidP="006E17C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هاتف : 096612582695</w:t>
                            </w:r>
                          </w:p>
                          <w:p w:rsidR="0086731E" w:rsidRDefault="0086731E" w:rsidP="006E17CA">
                            <w:r>
                              <w:rPr>
                                <w:rFonts w:hint="cs"/>
                                <w:rtl/>
                              </w:rPr>
                              <w:t>ص ب 1799 الرياض 11494</w:t>
                            </w:r>
                          </w:p>
                          <w:p w:rsidR="0086731E" w:rsidRDefault="00A71E20" w:rsidP="006E17CA">
                            <w:hyperlink r:id="rId10" w:history="1">
                              <w:r w:rsidR="0086731E" w:rsidRPr="00746C16">
                                <w:rPr>
                                  <w:rStyle w:val="Hyperlink"/>
                                </w:rPr>
                                <w:t>www.alquran.org.sa</w:t>
                              </w:r>
                            </w:hyperlink>
                          </w:p>
                          <w:p w:rsidR="0086731E" w:rsidRDefault="0086731E" w:rsidP="006E17C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A2A2A"/>
                                <w:sz w:val="20"/>
                                <w:szCs w:val="20"/>
                              </w:rPr>
                              <w:t>aljameyah@hotmail.com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5pt;margin-top:20.25pt;width:245.55pt;height:13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" stroked="f">
                <v:textbox style="mso-fit-shape-to-text:t">
                  <w:txbxContent>
                    <w:p w:rsidR="0086731E" w:rsidRDefault="0086731E" w:rsidP="006E17C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المملكة العربية السعودية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الرياض</w:t>
                      </w:r>
                    </w:p>
                    <w:p w:rsidR="0086731E" w:rsidRDefault="0086731E" w:rsidP="006E17C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هاتف : 096612582695</w:t>
                      </w:r>
                    </w:p>
                    <w:p w:rsidR="0086731E" w:rsidRDefault="0086731E" w:rsidP="006E17CA">
                      <w:r>
                        <w:rPr>
                          <w:rFonts w:hint="cs"/>
                          <w:rtl/>
                        </w:rPr>
                        <w:t>ص ب 1799 الرياض 11494</w:t>
                      </w:r>
                    </w:p>
                    <w:p w:rsidR="0086731E" w:rsidRDefault="00A71E20" w:rsidP="006E17CA">
                      <w:hyperlink r:id="rId11" w:history="1">
                        <w:r w:rsidR="0086731E" w:rsidRPr="00746C16">
                          <w:rPr>
                            <w:rStyle w:val="Hyperlink"/>
                          </w:rPr>
                          <w:t>www.alquran.org.sa</w:t>
                        </w:r>
                      </w:hyperlink>
                    </w:p>
                    <w:p w:rsidR="0086731E" w:rsidRDefault="0086731E" w:rsidP="006E17CA">
                      <w:pPr>
                        <w:rPr>
                          <w:rtl/>
                        </w:rPr>
                      </w:pPr>
                      <w:r>
                        <w:rPr>
                          <w:rFonts w:ascii="Tahoma" w:hAnsi="Tahoma" w:cs="Tahoma"/>
                          <w:color w:val="2A2A2A"/>
                          <w:sz w:val="20"/>
                          <w:szCs w:val="20"/>
                        </w:rPr>
                        <w:t>aljameyah@hotmail.com</w:t>
                      </w:r>
                    </w:p>
                  </w:txbxContent>
                </v:textbox>
              </v:shape>
            </w:pict>
          </mc:Fallback>
        </mc:AlternateContent>
      </w:r>
      <w:r w:rsidR="006E17CA"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inline distT="0" distB="0" distL="0" distR="0">
            <wp:extent cx="1799134" cy="1800000"/>
            <wp:effectExtent l="19050" t="0" r="0" b="0"/>
            <wp:docPr id="4" name="صورة 2" descr="شعار+الجم[1]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+الجم[1]..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1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المصادر والمراجع :</w:t>
      </w:r>
    </w:p>
    <w:p w:rsidR="00F06175" w:rsidRDefault="00F06175" w:rsidP="00F0617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F06175">
        <w:rPr>
          <w:rFonts w:ascii="Traditional Arabic" w:hAnsi="Traditional Arabic" w:cs="Traditional Arabic" w:hint="cs"/>
          <w:sz w:val="32"/>
          <w:szCs w:val="32"/>
          <w:rtl/>
        </w:rPr>
        <w:t xml:space="preserve">التقارير السنوية </w:t>
      </w:r>
      <w:r>
        <w:rPr>
          <w:rFonts w:ascii="Traditional Arabic" w:hAnsi="Traditional Arabic" w:cs="Traditional Arabic" w:hint="cs"/>
          <w:sz w:val="32"/>
          <w:szCs w:val="32"/>
          <w:rtl/>
        </w:rPr>
        <w:t>للجمعية .</w:t>
      </w:r>
    </w:p>
    <w:p w:rsidR="00F06175" w:rsidRDefault="00F06175" w:rsidP="00F0617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موقع الجمعية الالكتروني . </w:t>
      </w:r>
      <w:hyperlink r:id="rId13" w:history="1">
        <w:r w:rsidRPr="00746C16">
          <w:rPr>
            <w:rStyle w:val="Hyperlink"/>
            <w:rFonts w:ascii="Traditional Arabic" w:hAnsi="Traditional Arabic" w:cs="Traditional Arabic"/>
            <w:sz w:val="32"/>
            <w:szCs w:val="32"/>
          </w:rPr>
          <w:t>http://www.alquran.org.sa</w:t>
        </w:r>
        <w:r w:rsidRPr="00746C16">
          <w:rPr>
            <w:rStyle w:val="Hyperlink"/>
            <w:rFonts w:ascii="Traditional Arabic" w:hAnsi="Traditional Arabic" w:cs="Traditional Arabic"/>
            <w:sz w:val="32"/>
            <w:szCs w:val="32"/>
            <w:rtl/>
          </w:rPr>
          <w:t>/</w:t>
        </w:r>
      </w:hyperlink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Default="00F06175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Pr="00F06175" w:rsidRDefault="00F06175" w:rsidP="00F06175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061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ملحق ( 1 )</w:t>
      </w:r>
    </w:p>
    <w:p w:rsidR="00F06175" w:rsidRPr="00F06175" w:rsidRDefault="00F06175" w:rsidP="00F06175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061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قائمة بأسماء الكتب التي قامت الجمعية بطباعتها والمساهمة في طباعتها</w:t>
      </w:r>
    </w:p>
    <w:p w:rsidR="00F06175" w:rsidRPr="00760C88" w:rsidRDefault="00760C88" w:rsidP="00F0617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60C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أولا : </w:t>
      </w:r>
      <w:r w:rsidR="00482012" w:rsidRPr="00760C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الرسائل العلمية :</w:t>
      </w: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6074"/>
        <w:gridCol w:w="3600"/>
      </w:tblGrid>
      <w:tr w:rsidR="00482012" w:rsidRPr="00482012" w:rsidTr="001E4CD8">
        <w:trPr>
          <w:trHeight w:val="476"/>
        </w:trPr>
        <w:tc>
          <w:tcPr>
            <w:tcW w:w="586" w:type="dxa"/>
          </w:tcPr>
          <w:p w:rsidR="00482012" w:rsidRPr="00482012" w:rsidRDefault="00482012" w:rsidP="00760C88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6074" w:type="dxa"/>
          </w:tcPr>
          <w:p w:rsidR="00482012" w:rsidRPr="00482012" w:rsidRDefault="00482012" w:rsidP="00760C88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الكتاب</w:t>
            </w:r>
          </w:p>
        </w:tc>
        <w:tc>
          <w:tcPr>
            <w:tcW w:w="3600" w:type="dxa"/>
          </w:tcPr>
          <w:p w:rsidR="00482012" w:rsidRPr="00482012" w:rsidRDefault="00482012" w:rsidP="00760C88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المؤلف</w:t>
            </w:r>
          </w:p>
        </w:tc>
      </w:tr>
      <w:tr w:rsidR="00482012" w:rsidRPr="00482012" w:rsidTr="001E4CD8">
        <w:trPr>
          <w:trHeight w:val="476"/>
        </w:trPr>
        <w:tc>
          <w:tcPr>
            <w:tcW w:w="586" w:type="dxa"/>
          </w:tcPr>
          <w:p w:rsidR="00482012" w:rsidRPr="00482012" w:rsidRDefault="00642FE7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الهداية في القرآن الكريم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/>
                <w:sz w:val="32"/>
                <w:szCs w:val="32"/>
                <w:rtl/>
              </w:rPr>
              <w:t>–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دراسة موضوعية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Pr="00482012">
              <w:rPr>
                <w:rFonts w:cs="Traditional Arabic" w:hint="cs"/>
                <w:sz w:val="32"/>
                <w:szCs w:val="32"/>
                <w:rtl/>
              </w:rPr>
              <w:t>العباس بن حسين الحازمي</w:t>
            </w:r>
          </w:p>
        </w:tc>
      </w:tr>
      <w:tr w:rsidR="00482012" w:rsidRPr="00482012" w:rsidTr="001E4CD8">
        <w:trPr>
          <w:trHeight w:val="476"/>
        </w:trPr>
        <w:tc>
          <w:tcPr>
            <w:tcW w:w="586" w:type="dxa"/>
          </w:tcPr>
          <w:p w:rsidR="00482012" w:rsidRPr="00482012" w:rsidRDefault="00642FE7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خواص القرآن الكريم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Pr="00482012">
              <w:rPr>
                <w:rFonts w:cs="Traditional Arabic" w:hint="cs"/>
                <w:sz w:val="32"/>
                <w:szCs w:val="32"/>
                <w:rtl/>
              </w:rPr>
              <w:t>تركي بن سعد الهويمل</w:t>
            </w:r>
          </w:p>
        </w:tc>
      </w:tr>
      <w:tr w:rsidR="00482012" w:rsidRPr="00482012" w:rsidTr="001E4CD8">
        <w:trPr>
          <w:trHeight w:val="476"/>
        </w:trPr>
        <w:tc>
          <w:tcPr>
            <w:tcW w:w="586" w:type="dxa"/>
          </w:tcPr>
          <w:p w:rsidR="00482012" w:rsidRPr="00482012" w:rsidRDefault="00642FE7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نقد الصحابة والتابعين للتفسير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Pr="00482012">
              <w:rPr>
                <w:rFonts w:cs="Traditional Arabic" w:hint="cs"/>
                <w:sz w:val="32"/>
                <w:szCs w:val="32"/>
                <w:rtl/>
              </w:rPr>
              <w:t>عبدالسلام بن صالح الجار الله</w:t>
            </w:r>
          </w:p>
        </w:tc>
      </w:tr>
      <w:tr w:rsidR="00482012" w:rsidRPr="00482012" w:rsidTr="001E4CD8">
        <w:trPr>
          <w:trHeight w:val="476"/>
        </w:trPr>
        <w:tc>
          <w:tcPr>
            <w:tcW w:w="586" w:type="dxa"/>
          </w:tcPr>
          <w:p w:rsidR="00482012" w:rsidRPr="00482012" w:rsidRDefault="00642FE7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الأحاديث المشكلة الواردة في تفسير القرآن الكريم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د. أحمد عبدالعزيز القصير</w:t>
            </w:r>
          </w:p>
        </w:tc>
      </w:tr>
      <w:tr w:rsidR="00482012" w:rsidRPr="00482012" w:rsidTr="001E4CD8">
        <w:trPr>
          <w:trHeight w:val="489"/>
        </w:trPr>
        <w:tc>
          <w:tcPr>
            <w:tcW w:w="586" w:type="dxa"/>
          </w:tcPr>
          <w:p w:rsidR="00482012" w:rsidRPr="00482012" w:rsidRDefault="00642FE7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استدراكات السلف في التفسير في القرون الثلاثة الأولى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نايف بن سعيد الزهراني</w:t>
            </w:r>
          </w:p>
        </w:tc>
      </w:tr>
      <w:tr w:rsidR="00482012" w:rsidRPr="00482012" w:rsidTr="001E4CD8">
        <w:trPr>
          <w:trHeight w:val="476"/>
        </w:trPr>
        <w:tc>
          <w:tcPr>
            <w:tcW w:w="586" w:type="dxa"/>
          </w:tcPr>
          <w:p w:rsidR="00482012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ترجيحات الزركشي في علوم القرآن</w:t>
            </w:r>
            <w:r w:rsidR="00642FE7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642FE7">
              <w:rPr>
                <w:rFonts w:cs="Traditional Arabic"/>
                <w:sz w:val="32"/>
                <w:szCs w:val="32"/>
                <w:rtl/>
              </w:rPr>
              <w:t>–</w:t>
            </w:r>
            <w:r w:rsidR="00642FE7">
              <w:rPr>
                <w:rFonts w:cs="Traditional Arabic" w:hint="cs"/>
                <w:sz w:val="32"/>
                <w:szCs w:val="32"/>
                <w:rtl/>
              </w:rPr>
              <w:t xml:space="preserve"> عرضا ودراسة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غانم</w:t>
            </w:r>
            <w:r w:rsidR="00642FE7">
              <w:rPr>
                <w:rFonts w:cs="Traditional Arabic" w:hint="cs"/>
                <w:sz w:val="32"/>
                <w:szCs w:val="32"/>
                <w:rtl/>
              </w:rPr>
              <w:t xml:space="preserve"> بن عبد الله</w:t>
            </w:r>
            <w:r w:rsidRPr="00482012">
              <w:rPr>
                <w:rFonts w:cs="Traditional Arabic" w:hint="cs"/>
                <w:sz w:val="32"/>
                <w:szCs w:val="32"/>
                <w:rtl/>
              </w:rPr>
              <w:t xml:space="preserve"> الغانم</w:t>
            </w:r>
          </w:p>
        </w:tc>
      </w:tr>
      <w:tr w:rsidR="00482012" w:rsidRPr="00482012" w:rsidTr="001E4CD8">
        <w:trPr>
          <w:trHeight w:val="489"/>
        </w:trPr>
        <w:tc>
          <w:tcPr>
            <w:tcW w:w="586" w:type="dxa"/>
          </w:tcPr>
          <w:p w:rsidR="00482012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قواعد نقد القراءات القرآنية دراسة نظرية تطبيقية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د. عبدالباقي بن عبدالرحمن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سيسي </w:t>
            </w:r>
          </w:p>
        </w:tc>
      </w:tr>
      <w:tr w:rsidR="00482012" w:rsidRPr="00482012" w:rsidTr="001E4CD8">
        <w:trPr>
          <w:trHeight w:val="476"/>
        </w:trPr>
        <w:tc>
          <w:tcPr>
            <w:tcW w:w="586" w:type="dxa"/>
          </w:tcPr>
          <w:p w:rsidR="00482012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أسماء القرآن وأوصافه في القرآن الكريم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Pr="00482012">
              <w:rPr>
                <w:rFonts w:cs="Traditional Arabic" w:hint="cs"/>
                <w:sz w:val="32"/>
                <w:szCs w:val="32"/>
                <w:rtl/>
              </w:rPr>
              <w:t>عمر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بن </w:t>
            </w:r>
            <w:r w:rsidRPr="00482012">
              <w:rPr>
                <w:rFonts w:cs="Traditional Arabic" w:hint="cs"/>
                <w:sz w:val="32"/>
                <w:szCs w:val="32"/>
                <w:rtl/>
              </w:rPr>
              <w:t xml:space="preserve"> عبد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Pr="00482012">
              <w:rPr>
                <w:rFonts w:cs="Traditional Arabic" w:hint="cs"/>
                <w:sz w:val="32"/>
                <w:szCs w:val="32"/>
                <w:rtl/>
              </w:rPr>
              <w:t>العزيز الدهيشي</w:t>
            </w:r>
          </w:p>
        </w:tc>
      </w:tr>
      <w:tr w:rsidR="00482012" w:rsidRPr="00482012" w:rsidTr="001E4CD8">
        <w:trPr>
          <w:trHeight w:val="489"/>
        </w:trPr>
        <w:tc>
          <w:tcPr>
            <w:tcW w:w="586" w:type="dxa"/>
          </w:tcPr>
          <w:p w:rsidR="00482012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كليات الألفاظ في التفسير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482012">
              <w:rPr>
                <w:rFonts w:cs="Traditional Arabic" w:hint="cs"/>
                <w:sz w:val="32"/>
                <w:szCs w:val="32"/>
                <w:rtl/>
              </w:rPr>
              <w:t>بريك</w:t>
            </w:r>
            <w:r w:rsidR="00642FE7">
              <w:rPr>
                <w:rFonts w:cs="Traditional Arabic" w:hint="cs"/>
                <w:sz w:val="32"/>
                <w:szCs w:val="32"/>
                <w:rtl/>
              </w:rPr>
              <w:t xml:space="preserve"> بن سعيد</w:t>
            </w:r>
            <w:r w:rsidRPr="00482012">
              <w:rPr>
                <w:rFonts w:cs="Traditional Arabic" w:hint="cs"/>
                <w:sz w:val="32"/>
                <w:szCs w:val="32"/>
                <w:rtl/>
              </w:rPr>
              <w:t xml:space="preserve"> القرني</w:t>
            </w:r>
          </w:p>
        </w:tc>
      </w:tr>
      <w:tr w:rsidR="00482012" w:rsidRPr="00482012" w:rsidTr="001E4CD8">
        <w:trPr>
          <w:trHeight w:val="489"/>
        </w:trPr>
        <w:tc>
          <w:tcPr>
            <w:tcW w:w="586" w:type="dxa"/>
          </w:tcPr>
          <w:p w:rsidR="00482012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074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Pr="00482012">
              <w:rPr>
                <w:rFonts w:cs="Traditional Arabic" w:hint="cs"/>
                <w:sz w:val="32"/>
                <w:szCs w:val="32"/>
                <w:rtl/>
              </w:rPr>
              <w:t>شكل القرآن الكريم</w:t>
            </w:r>
          </w:p>
        </w:tc>
        <w:tc>
          <w:tcPr>
            <w:tcW w:w="3600" w:type="dxa"/>
          </w:tcPr>
          <w:p w:rsidR="00482012" w:rsidRPr="00482012" w:rsidRDefault="00642FE7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="00482012" w:rsidRPr="00482012">
              <w:rPr>
                <w:rFonts w:cs="Traditional Arabic" w:hint="cs"/>
                <w:sz w:val="32"/>
                <w:szCs w:val="32"/>
                <w:rtl/>
              </w:rPr>
              <w:t>عبدالله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بن حمد</w:t>
            </w:r>
            <w:r w:rsidR="00482012" w:rsidRPr="00482012">
              <w:rPr>
                <w:rFonts w:cs="Traditional Arabic" w:hint="cs"/>
                <w:sz w:val="32"/>
                <w:szCs w:val="32"/>
                <w:rtl/>
              </w:rPr>
              <w:t xml:space="preserve"> المنصور</w:t>
            </w:r>
          </w:p>
        </w:tc>
      </w:tr>
      <w:tr w:rsidR="00482012" w:rsidRPr="00482012" w:rsidTr="001E4CD8">
        <w:trPr>
          <w:trHeight w:val="489"/>
        </w:trPr>
        <w:tc>
          <w:tcPr>
            <w:tcW w:w="586" w:type="dxa"/>
          </w:tcPr>
          <w:p w:rsidR="00482012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6074" w:type="dxa"/>
          </w:tcPr>
          <w:p w:rsid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تفاسير آيات الأحكام ومناهجها .</w:t>
            </w:r>
          </w:p>
        </w:tc>
        <w:tc>
          <w:tcPr>
            <w:tcW w:w="3600" w:type="dxa"/>
          </w:tcPr>
          <w:p w:rsidR="00482012" w:rsidRP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أ . د . علي بن سليمان العبيد </w:t>
            </w:r>
          </w:p>
        </w:tc>
      </w:tr>
      <w:tr w:rsidR="00482012" w:rsidRPr="00482012" w:rsidTr="001E4CD8">
        <w:trPr>
          <w:trHeight w:val="489"/>
        </w:trPr>
        <w:tc>
          <w:tcPr>
            <w:tcW w:w="586" w:type="dxa"/>
          </w:tcPr>
          <w:p w:rsidR="00482012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6074" w:type="dxa"/>
          </w:tcPr>
          <w:p w:rsid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المقنع في معرفة مرسوم مصاحف أهل الأمصار . لأبي عمرو الداني</w:t>
            </w:r>
          </w:p>
        </w:tc>
        <w:tc>
          <w:tcPr>
            <w:tcW w:w="3600" w:type="dxa"/>
          </w:tcPr>
          <w:p w:rsid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تحقيق : نورة بنت حسن الحميد</w:t>
            </w:r>
          </w:p>
        </w:tc>
      </w:tr>
      <w:tr w:rsidR="00482012" w:rsidRPr="00482012" w:rsidTr="001E4CD8">
        <w:trPr>
          <w:trHeight w:val="489"/>
        </w:trPr>
        <w:tc>
          <w:tcPr>
            <w:tcW w:w="586" w:type="dxa"/>
          </w:tcPr>
          <w:p w:rsidR="00482012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</w:t>
            </w:r>
          </w:p>
        </w:tc>
        <w:tc>
          <w:tcPr>
            <w:tcW w:w="6074" w:type="dxa"/>
          </w:tcPr>
          <w:p w:rsid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اختيارات ابن تيمية في التفسير ومنهجه في الترجيح</w:t>
            </w:r>
          </w:p>
        </w:tc>
        <w:tc>
          <w:tcPr>
            <w:tcW w:w="3600" w:type="dxa"/>
          </w:tcPr>
          <w:p w:rsidR="00482012" w:rsidRDefault="00482012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 . محمد بن زيلعي هندي</w:t>
            </w:r>
          </w:p>
        </w:tc>
      </w:tr>
      <w:tr w:rsidR="00642FE7" w:rsidRPr="00482012" w:rsidTr="001E4CD8">
        <w:trPr>
          <w:trHeight w:val="489"/>
        </w:trPr>
        <w:tc>
          <w:tcPr>
            <w:tcW w:w="586" w:type="dxa"/>
          </w:tcPr>
          <w:p w:rsidR="00642FE7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14</w:t>
            </w:r>
          </w:p>
        </w:tc>
        <w:tc>
          <w:tcPr>
            <w:tcW w:w="6074" w:type="dxa"/>
          </w:tcPr>
          <w:p w:rsidR="00642FE7" w:rsidRPr="004275E3" w:rsidRDefault="00642FE7" w:rsidP="001E4CD8">
            <w:pPr>
              <w:rPr>
                <w:rFonts w:cs="Traditional Arabic"/>
                <w:sz w:val="34"/>
                <w:szCs w:val="34"/>
                <w:rtl/>
              </w:rPr>
            </w:pPr>
            <w:r w:rsidRPr="004275E3">
              <w:rPr>
                <w:rFonts w:cs="Traditional Arabic" w:hint="cs"/>
                <w:sz w:val="34"/>
                <w:szCs w:val="34"/>
                <w:rtl/>
              </w:rPr>
              <w:t xml:space="preserve">تحفة الإخوان في الخلف بين الشاطبية والعنوان </w:t>
            </w:r>
            <w:r w:rsidR="00760C88">
              <w:rPr>
                <w:rFonts w:cs="Traditional Arabic" w:hint="cs"/>
                <w:sz w:val="34"/>
                <w:szCs w:val="34"/>
                <w:rtl/>
              </w:rPr>
              <w:t>. لابن الجزري</w:t>
            </w:r>
          </w:p>
        </w:tc>
        <w:tc>
          <w:tcPr>
            <w:tcW w:w="3600" w:type="dxa"/>
          </w:tcPr>
          <w:p w:rsidR="00642FE7" w:rsidRPr="004275E3" w:rsidRDefault="00760C88" w:rsidP="001E4CD8">
            <w:pPr>
              <w:rPr>
                <w:rFonts w:cs="Traditional Arabic"/>
                <w:sz w:val="34"/>
                <w:szCs w:val="34"/>
                <w:rtl/>
              </w:rPr>
            </w:pPr>
            <w:r>
              <w:rPr>
                <w:rFonts w:cs="Traditional Arabic" w:hint="cs"/>
                <w:sz w:val="34"/>
                <w:szCs w:val="34"/>
                <w:rtl/>
              </w:rPr>
              <w:t xml:space="preserve">تحقيق : </w:t>
            </w:r>
            <w:r w:rsidR="00642FE7" w:rsidRPr="004275E3">
              <w:rPr>
                <w:rFonts w:cs="Traditional Arabic" w:hint="cs"/>
                <w:sz w:val="34"/>
                <w:szCs w:val="34"/>
                <w:rtl/>
              </w:rPr>
              <w:t xml:space="preserve">أحمد </w:t>
            </w:r>
            <w:r>
              <w:rPr>
                <w:rFonts w:cs="Traditional Arabic" w:hint="cs"/>
                <w:sz w:val="34"/>
                <w:szCs w:val="34"/>
                <w:rtl/>
              </w:rPr>
              <w:t>بن حمود الرويث</w:t>
            </w:r>
            <w:r w:rsidR="00642FE7" w:rsidRPr="004275E3">
              <w:rPr>
                <w:rFonts w:cs="Traditional Arabic" w:hint="cs"/>
                <w:sz w:val="34"/>
                <w:szCs w:val="34"/>
                <w:rtl/>
              </w:rPr>
              <w:t>ي</w:t>
            </w:r>
          </w:p>
        </w:tc>
      </w:tr>
      <w:tr w:rsidR="00760C88" w:rsidRPr="00482012" w:rsidTr="001E4CD8">
        <w:trPr>
          <w:trHeight w:val="489"/>
        </w:trPr>
        <w:tc>
          <w:tcPr>
            <w:tcW w:w="586" w:type="dxa"/>
          </w:tcPr>
          <w:p w:rsidR="00760C88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6074" w:type="dxa"/>
          </w:tcPr>
          <w:p w:rsidR="00760C88" w:rsidRPr="004275E3" w:rsidRDefault="00760C88" w:rsidP="001E4CD8">
            <w:pPr>
              <w:rPr>
                <w:rFonts w:cs="Traditional Arabic"/>
                <w:sz w:val="34"/>
                <w:szCs w:val="34"/>
                <w:rtl/>
              </w:rPr>
            </w:pPr>
            <w:r w:rsidRPr="00F4559E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كتابة</w:t>
            </w:r>
            <w:r w:rsidRPr="00F4559E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القرآن الكريم بغير الرسم العثماني – دراسة تاريخية وموضوعية</w:t>
            </w:r>
          </w:p>
        </w:tc>
        <w:tc>
          <w:tcPr>
            <w:tcW w:w="3600" w:type="dxa"/>
          </w:tcPr>
          <w:p w:rsidR="00760C88" w:rsidRDefault="00760C88" w:rsidP="001E4CD8">
            <w:pPr>
              <w:rPr>
                <w:rFonts w:cs="Traditional Arabic"/>
                <w:sz w:val="34"/>
                <w:szCs w:val="34"/>
                <w:rtl/>
              </w:rPr>
            </w:pPr>
            <w:r>
              <w:rPr>
                <w:rFonts w:cs="Traditional Arabic" w:hint="cs"/>
                <w:sz w:val="34"/>
                <w:szCs w:val="34"/>
                <w:rtl/>
              </w:rPr>
              <w:t>مها بنت عبد الله الهدب</w:t>
            </w:r>
          </w:p>
        </w:tc>
      </w:tr>
      <w:tr w:rsidR="00760C88" w:rsidRPr="00482012" w:rsidTr="001E4CD8">
        <w:trPr>
          <w:trHeight w:val="489"/>
        </w:trPr>
        <w:tc>
          <w:tcPr>
            <w:tcW w:w="586" w:type="dxa"/>
          </w:tcPr>
          <w:p w:rsidR="00760C88" w:rsidRPr="00482012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6074" w:type="dxa"/>
          </w:tcPr>
          <w:p w:rsidR="00760C88" w:rsidRPr="00760C88" w:rsidRDefault="00760C88" w:rsidP="00760C88">
            <w:pPr>
              <w:tabs>
                <w:tab w:val="left" w:pos="26"/>
              </w:tabs>
              <w:spacing w:after="0"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تحريف معاني الألفاظ القرآنية . دراسة نظرية تطبيقية لسورتي الفاتحة والبقرة </w:t>
            </w:r>
          </w:p>
        </w:tc>
        <w:tc>
          <w:tcPr>
            <w:tcW w:w="3600" w:type="dxa"/>
          </w:tcPr>
          <w:p w:rsidR="00760C88" w:rsidRDefault="00760C88" w:rsidP="001E4CD8">
            <w:pPr>
              <w:rPr>
                <w:rFonts w:cs="Traditional Arabic"/>
                <w:sz w:val="34"/>
                <w:szCs w:val="34"/>
                <w:rtl/>
              </w:rPr>
            </w:pPr>
            <w:r>
              <w:rPr>
                <w:rFonts w:cs="Traditional Arabic" w:hint="cs"/>
                <w:sz w:val="34"/>
                <w:szCs w:val="34"/>
                <w:rtl/>
              </w:rPr>
              <w:t>عميرة بنت حمد الرشيدي</w:t>
            </w:r>
          </w:p>
        </w:tc>
      </w:tr>
    </w:tbl>
    <w:p w:rsidR="00482012" w:rsidRDefault="00482012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760C88" w:rsidRPr="00760C88" w:rsidRDefault="00760C88" w:rsidP="00F0617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60C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ثانيا : البحوث العلمية : </w:t>
      </w: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6074"/>
        <w:gridCol w:w="3600"/>
      </w:tblGrid>
      <w:tr w:rsidR="00760C88" w:rsidRPr="00760C88" w:rsidTr="001E4CD8">
        <w:trPr>
          <w:trHeight w:val="476"/>
        </w:trPr>
        <w:tc>
          <w:tcPr>
            <w:tcW w:w="586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الكتاب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المؤلف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التحذير من الغلو في القرآن الكريم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أ . د . 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بدر بن ناصر البدر</w:t>
            </w:r>
          </w:p>
        </w:tc>
      </w:tr>
      <w:tr w:rsidR="00760C88" w:rsidRPr="00760C88" w:rsidTr="001E4CD8">
        <w:trPr>
          <w:trHeight w:val="476"/>
        </w:trPr>
        <w:tc>
          <w:tcPr>
            <w:tcW w:w="586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تعليم المرأة القرآن الكريم أهميته وآثاره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أ . د . 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بدر بن ناصر البدر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أسباب النفاق وأساليب المنافقين في ضوء سورة التوبة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محمد بن سريع السريع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تأملات في سورة الواقعة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أ . د 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عماد زهير حافظ</w:t>
            </w:r>
          </w:p>
        </w:tc>
      </w:tr>
      <w:tr w:rsidR="00760C88" w:rsidRPr="00760C88" w:rsidTr="001E4CD8">
        <w:trPr>
          <w:trHeight w:val="476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هارون بن موسى الأعور منزلته وآثاره في علم القراءات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ناصر بن محمد المنيع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التنزيل وترتيبه لأبي القاسم النيسابوري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تحقيق : د .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نورة بنت عبدالله الورثان</w:t>
            </w:r>
          </w:p>
        </w:tc>
      </w:tr>
      <w:tr w:rsidR="00760C88" w:rsidRPr="00760C88" w:rsidTr="001E4CD8">
        <w:trPr>
          <w:trHeight w:val="476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إقراء القرآن الكريم شروطه وضوابطه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 .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محمد بن فوزان العمر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الحروف في القرآن الكريم أنواعها وبلاغتها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عبدالعزيز بن صالح العمّار</w:t>
            </w:r>
          </w:p>
        </w:tc>
      </w:tr>
      <w:tr w:rsidR="00760C88" w:rsidRPr="00760C88" w:rsidTr="001E4CD8">
        <w:trPr>
          <w:trHeight w:val="476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مفردة يعقوب لأبي عمرو الداني</w:t>
            </w:r>
          </w:p>
        </w:tc>
        <w:tc>
          <w:tcPr>
            <w:tcW w:w="3600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تحقيق د . 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>حسين محمد العواجي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مقدمة الكشف والبيان عن تفسير القرآن</w:t>
            </w:r>
          </w:p>
        </w:tc>
        <w:tc>
          <w:tcPr>
            <w:tcW w:w="3600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تحقيق </w:t>
            </w:r>
            <w:r w:rsidR="00760C88"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>خالد بن عون العنزي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أجوبة المسائل المشكلات في علم القراءات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أمين بن محمد الشنقيطي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آيات التحدي في القرآن الكريم الدلالة والإيحاء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د . 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عبدالعزيز بن صالح العمار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lastRenderedPageBreak/>
              <w:t>13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 xml:space="preserve">مباحث التفسير </w:t>
            </w:r>
            <w:r w:rsidR="009E0F0C">
              <w:rPr>
                <w:rFonts w:cs="Traditional Arabic" w:hint="cs"/>
                <w:sz w:val="32"/>
                <w:szCs w:val="32"/>
                <w:rtl/>
              </w:rPr>
              <w:t xml:space="preserve">. لأبي العباس الرازي الحنفي </w:t>
            </w:r>
          </w:p>
        </w:tc>
        <w:tc>
          <w:tcPr>
            <w:tcW w:w="3600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تحقيق : 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>حاتم بن عابد القرشي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6074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ضوابط وآثار استعانة المفسر بالقراءا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>ت</w:t>
            </w:r>
          </w:p>
        </w:tc>
        <w:tc>
          <w:tcPr>
            <w:tcW w:w="3600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أ . 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 xml:space="preserve">د. عادل </w:t>
            </w:r>
            <w:r w:rsidR="00760C88">
              <w:rPr>
                <w:rFonts w:cs="Traditional Arabic" w:hint="cs"/>
                <w:sz w:val="32"/>
                <w:szCs w:val="32"/>
                <w:rtl/>
              </w:rPr>
              <w:t xml:space="preserve">بن علي 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>الشدي</w:t>
            </w:r>
          </w:p>
        </w:tc>
      </w:tr>
      <w:tr w:rsidR="00760C88" w:rsidRPr="00760C88" w:rsidTr="001E4CD8">
        <w:trPr>
          <w:trHeight w:val="489"/>
        </w:trPr>
        <w:tc>
          <w:tcPr>
            <w:tcW w:w="586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</w:t>
            </w:r>
          </w:p>
        </w:tc>
        <w:tc>
          <w:tcPr>
            <w:tcW w:w="6074" w:type="dxa"/>
          </w:tcPr>
          <w:p w:rsidR="00760C88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العلامة الحسن ع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>اكش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الضمدي ومنهجه في ال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>تفسير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في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 xml:space="preserve"> (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>فتح المنان بتفسير القرآن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760C88" w:rsidRPr="00760C88">
              <w:rPr>
                <w:rFonts w:cs="Traditional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3600" w:type="dxa"/>
          </w:tcPr>
          <w:p w:rsidR="00760C88" w:rsidRPr="00760C88" w:rsidRDefault="00760C88" w:rsidP="001E4CD8">
            <w:pPr>
              <w:rPr>
                <w:rFonts w:cs="Traditional Arabic"/>
                <w:sz w:val="32"/>
                <w:szCs w:val="32"/>
                <w:rtl/>
              </w:rPr>
            </w:pPr>
            <w:r w:rsidRPr="00760C88">
              <w:rPr>
                <w:rFonts w:cs="Traditional Arabic" w:hint="cs"/>
                <w:sz w:val="32"/>
                <w:szCs w:val="32"/>
                <w:rtl/>
              </w:rPr>
              <w:t>د. عيسى</w:t>
            </w:r>
            <w:r w:rsidR="009E0F0C">
              <w:rPr>
                <w:rFonts w:cs="Traditional Arabic" w:hint="cs"/>
                <w:sz w:val="32"/>
                <w:szCs w:val="32"/>
                <w:rtl/>
              </w:rPr>
              <w:t xml:space="preserve"> بن ناصر</w:t>
            </w:r>
            <w:r w:rsidRPr="00760C88">
              <w:rPr>
                <w:rFonts w:cs="Traditional Arabic" w:hint="cs"/>
                <w:sz w:val="32"/>
                <w:szCs w:val="32"/>
                <w:rtl/>
              </w:rPr>
              <w:t xml:space="preserve"> الدريبي</w:t>
            </w:r>
          </w:p>
        </w:tc>
      </w:tr>
      <w:tr w:rsidR="009E0F0C" w:rsidRPr="00760C88" w:rsidTr="001E4CD8">
        <w:trPr>
          <w:trHeight w:val="489"/>
        </w:trPr>
        <w:tc>
          <w:tcPr>
            <w:tcW w:w="586" w:type="dxa"/>
          </w:tcPr>
          <w:p w:rsidR="009E0F0C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6074" w:type="dxa"/>
          </w:tcPr>
          <w:p w:rsidR="009E0F0C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أسماء سور القرآن الكريم </w:t>
            </w:r>
          </w:p>
        </w:tc>
        <w:tc>
          <w:tcPr>
            <w:tcW w:w="3600" w:type="dxa"/>
          </w:tcPr>
          <w:p w:rsidR="009E0F0C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أ . د . محمد بن عبد الرحمن الشايع</w:t>
            </w:r>
          </w:p>
        </w:tc>
      </w:tr>
      <w:tr w:rsidR="009E0F0C" w:rsidRPr="00760C88" w:rsidTr="001E4CD8">
        <w:trPr>
          <w:trHeight w:val="489"/>
        </w:trPr>
        <w:tc>
          <w:tcPr>
            <w:tcW w:w="586" w:type="dxa"/>
          </w:tcPr>
          <w:p w:rsidR="009E0F0C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6074" w:type="dxa"/>
          </w:tcPr>
          <w:p w:rsidR="009E0F0C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القرائن وأثرها في التفسير</w:t>
            </w:r>
          </w:p>
        </w:tc>
        <w:tc>
          <w:tcPr>
            <w:tcW w:w="3600" w:type="dxa"/>
          </w:tcPr>
          <w:p w:rsidR="009E0F0C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 . محمد بن زيلعي هندي</w:t>
            </w:r>
          </w:p>
        </w:tc>
      </w:tr>
      <w:tr w:rsidR="009E0F0C" w:rsidRPr="00760C88" w:rsidTr="001E4CD8">
        <w:trPr>
          <w:trHeight w:val="489"/>
        </w:trPr>
        <w:tc>
          <w:tcPr>
            <w:tcW w:w="586" w:type="dxa"/>
          </w:tcPr>
          <w:p w:rsidR="009E0F0C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6074" w:type="dxa"/>
          </w:tcPr>
          <w:p w:rsidR="009E0F0C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أثر حلقات تحفيظ القرآن الكريم على التحصيل الدراسي والقيم الخلقية </w:t>
            </w:r>
          </w:p>
        </w:tc>
        <w:tc>
          <w:tcPr>
            <w:tcW w:w="3600" w:type="dxa"/>
          </w:tcPr>
          <w:p w:rsidR="009E0F0C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عماد بن سيف العبداللطيف</w:t>
            </w:r>
          </w:p>
        </w:tc>
      </w:tr>
      <w:tr w:rsidR="009E0F0C" w:rsidRPr="00760C88" w:rsidTr="001E4CD8">
        <w:trPr>
          <w:trHeight w:val="489"/>
        </w:trPr>
        <w:tc>
          <w:tcPr>
            <w:tcW w:w="586" w:type="dxa"/>
          </w:tcPr>
          <w:p w:rsidR="009E0F0C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</w:t>
            </w:r>
          </w:p>
        </w:tc>
        <w:tc>
          <w:tcPr>
            <w:tcW w:w="6074" w:type="dxa"/>
          </w:tcPr>
          <w:p w:rsidR="009E0F0C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جهود سماحة الشيخ عبد العزيز بن باز في تفسير القرآن الكريم</w:t>
            </w:r>
          </w:p>
        </w:tc>
        <w:tc>
          <w:tcPr>
            <w:tcW w:w="3600" w:type="dxa"/>
          </w:tcPr>
          <w:p w:rsidR="009E0F0C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 . محمد بن سريع السريع</w:t>
            </w:r>
          </w:p>
        </w:tc>
      </w:tr>
      <w:tr w:rsidR="009E0F0C" w:rsidRPr="00760C88" w:rsidTr="001E4CD8">
        <w:trPr>
          <w:trHeight w:val="489"/>
        </w:trPr>
        <w:tc>
          <w:tcPr>
            <w:tcW w:w="586" w:type="dxa"/>
          </w:tcPr>
          <w:p w:rsidR="009E0F0C" w:rsidRPr="00760C88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6074" w:type="dxa"/>
          </w:tcPr>
          <w:p w:rsidR="009E0F0C" w:rsidRDefault="009E0F0C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المسائل الأصولية المستنبطة من قوله تعالى ( وأطيعوا الله وأطيعوا الرسول وأولي الأمر منكم )</w:t>
            </w:r>
          </w:p>
        </w:tc>
        <w:tc>
          <w:tcPr>
            <w:tcW w:w="3600" w:type="dxa"/>
          </w:tcPr>
          <w:p w:rsidR="009E0F0C" w:rsidRDefault="003424AF" w:rsidP="001E4CD8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د . عبد العزيز بن محمد العويد</w:t>
            </w:r>
          </w:p>
        </w:tc>
      </w:tr>
    </w:tbl>
    <w:p w:rsidR="00760C88" w:rsidRPr="00760C88" w:rsidRDefault="00760C88" w:rsidP="00F06175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F06175" w:rsidRPr="00482012" w:rsidRDefault="00F06175" w:rsidP="0018415F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B1732F" w:rsidRPr="00482012" w:rsidRDefault="00F75027" w:rsidP="00F75027">
      <w:pPr>
        <w:jc w:val="both"/>
        <w:rPr>
          <w:rFonts w:cs="Traditional Arabic"/>
          <w:sz w:val="32"/>
          <w:szCs w:val="32"/>
        </w:rPr>
      </w:pPr>
      <w:r w:rsidRPr="00482012">
        <w:rPr>
          <w:rFonts w:cs="Traditional Arabic" w:hint="cs"/>
          <w:sz w:val="32"/>
          <w:szCs w:val="32"/>
          <w:rtl/>
        </w:rPr>
        <w:t xml:space="preserve"> </w:t>
      </w:r>
    </w:p>
    <w:p w:rsidR="00F62196" w:rsidRDefault="00F62196">
      <w:pPr>
        <w:rPr>
          <w:rFonts w:cs="Traditional Arabic"/>
          <w:sz w:val="32"/>
          <w:szCs w:val="32"/>
          <w:rtl/>
        </w:rPr>
      </w:pPr>
    </w:p>
    <w:p w:rsidR="003424AF" w:rsidRDefault="003424AF">
      <w:pPr>
        <w:rPr>
          <w:rFonts w:cs="Traditional Arabic"/>
          <w:sz w:val="32"/>
          <w:szCs w:val="32"/>
          <w:rtl/>
        </w:rPr>
      </w:pPr>
    </w:p>
    <w:p w:rsidR="003424AF" w:rsidRDefault="003424AF">
      <w:pPr>
        <w:rPr>
          <w:rFonts w:cs="Traditional Arabic"/>
          <w:sz w:val="32"/>
          <w:szCs w:val="32"/>
          <w:rtl/>
        </w:rPr>
      </w:pPr>
    </w:p>
    <w:p w:rsidR="003424AF" w:rsidRDefault="003424AF">
      <w:pPr>
        <w:rPr>
          <w:rFonts w:cs="Traditional Arabic"/>
          <w:sz w:val="32"/>
          <w:szCs w:val="32"/>
          <w:rtl/>
        </w:rPr>
      </w:pPr>
    </w:p>
    <w:p w:rsidR="003424AF" w:rsidRDefault="003424AF">
      <w:pPr>
        <w:rPr>
          <w:rFonts w:cs="Traditional Arabic"/>
          <w:sz w:val="32"/>
          <w:szCs w:val="32"/>
          <w:rtl/>
        </w:rPr>
      </w:pPr>
    </w:p>
    <w:p w:rsidR="003424AF" w:rsidRDefault="003424AF">
      <w:pPr>
        <w:rPr>
          <w:rFonts w:cs="Traditional Arabic"/>
          <w:sz w:val="32"/>
          <w:szCs w:val="32"/>
          <w:rtl/>
        </w:rPr>
      </w:pPr>
    </w:p>
    <w:p w:rsidR="003424AF" w:rsidRDefault="003424AF">
      <w:pPr>
        <w:rPr>
          <w:rFonts w:cs="Traditional Arabic"/>
          <w:sz w:val="32"/>
          <w:szCs w:val="32"/>
          <w:rtl/>
        </w:rPr>
      </w:pPr>
    </w:p>
    <w:p w:rsidR="003424AF" w:rsidRDefault="003424AF">
      <w:pPr>
        <w:rPr>
          <w:rFonts w:cs="Traditional Arabic"/>
          <w:sz w:val="32"/>
          <w:szCs w:val="32"/>
          <w:rtl/>
        </w:rPr>
      </w:pPr>
    </w:p>
    <w:p w:rsidR="003424AF" w:rsidRPr="003424AF" w:rsidRDefault="003424AF" w:rsidP="003424AF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3424AF">
        <w:rPr>
          <w:rFonts w:cs="Traditional Arabic" w:hint="cs"/>
          <w:b/>
          <w:bCs/>
          <w:sz w:val="32"/>
          <w:szCs w:val="32"/>
          <w:rtl/>
        </w:rPr>
        <w:t>ملحق ( 2 )</w:t>
      </w:r>
    </w:p>
    <w:p w:rsidR="003424AF" w:rsidRPr="003424AF" w:rsidRDefault="003424AF" w:rsidP="003424AF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3424AF">
        <w:rPr>
          <w:rFonts w:cs="Traditional Arabic" w:hint="cs"/>
          <w:b/>
          <w:bCs/>
          <w:sz w:val="32"/>
          <w:szCs w:val="32"/>
          <w:rtl/>
        </w:rPr>
        <w:t>عناوين بحوث مجلة الدراسات القرآنية</w:t>
      </w:r>
    </w:p>
    <w:p w:rsidR="003424AF" w:rsidRDefault="003424AF" w:rsidP="003424AF">
      <w:pPr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العدد الأول : جمادى الأولى 1428هـ مايو 2007م .</w:t>
      </w:r>
    </w:p>
    <w:p w:rsidR="003424AF" w:rsidRDefault="003424AF" w:rsidP="003424AF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cs="Traditional Arabic"/>
          <w:sz w:val="32"/>
          <w:szCs w:val="32"/>
        </w:rPr>
      </w:pPr>
      <w:r w:rsidRPr="003424AF">
        <w:rPr>
          <w:rFonts w:cs="Traditional Arabic" w:hint="cs"/>
          <w:sz w:val="32"/>
          <w:szCs w:val="32"/>
          <w:rtl/>
        </w:rPr>
        <w:t>المصباح الزاهر في القراءات العشر البواهر لأبي الكرم</w:t>
      </w:r>
      <w:r w:rsidRPr="003424AF">
        <w:rPr>
          <w:rFonts w:cs="Traditional Arabic" w:hint="cs"/>
          <w:sz w:val="32"/>
          <w:szCs w:val="32"/>
        </w:rPr>
        <w:t xml:space="preserve"> </w:t>
      </w:r>
      <w:r w:rsidRPr="003424AF">
        <w:rPr>
          <w:rFonts w:cs="Traditional Arabic" w:hint="cs"/>
          <w:sz w:val="32"/>
          <w:szCs w:val="32"/>
          <w:rtl/>
        </w:rPr>
        <w:t>الشهرزوري (462-550هـ) من أول سورة يونس حتى نهاية سورة الإسراء</w:t>
      </w:r>
      <w:r w:rsidRPr="003424AF">
        <w:rPr>
          <w:rFonts w:cs="Traditional Arabic" w:hint="cs"/>
          <w:sz w:val="32"/>
          <w:szCs w:val="32"/>
        </w:rPr>
        <w:t xml:space="preserve"> . </w:t>
      </w:r>
      <w:r w:rsidRPr="003424AF">
        <w:rPr>
          <w:rFonts w:cs="Traditional Arabic" w:hint="cs"/>
          <w:sz w:val="32"/>
          <w:szCs w:val="32"/>
          <w:rtl/>
        </w:rPr>
        <w:t>تحقيق</w:t>
      </w:r>
      <w:r w:rsidRPr="003424AF">
        <w:rPr>
          <w:rFonts w:cs="Traditional Arabic" w:hint="cs"/>
          <w:sz w:val="32"/>
          <w:szCs w:val="32"/>
        </w:rPr>
        <w:t xml:space="preserve"> </w:t>
      </w:r>
      <w:r w:rsidRPr="003424AF">
        <w:rPr>
          <w:rFonts w:cs="Traditional Arabic" w:hint="cs"/>
          <w:sz w:val="32"/>
          <w:szCs w:val="32"/>
          <w:rtl/>
        </w:rPr>
        <w:t xml:space="preserve">الأستاذ الدكتور إبراهيم بن سعيد الدوسري </w:t>
      </w:r>
      <w:r w:rsidRPr="003424AF">
        <w:rPr>
          <w:rFonts w:cs="Traditional Arabic" w:hint="cs"/>
          <w:sz w:val="32"/>
          <w:szCs w:val="32"/>
        </w:rPr>
        <w:t xml:space="preserve"> . </w:t>
      </w:r>
    </w:p>
    <w:p w:rsidR="003424AF" w:rsidRDefault="003424AF" w:rsidP="003424AF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ا</w:t>
      </w:r>
      <w:r w:rsidRPr="003424AF">
        <w:rPr>
          <w:rFonts w:cs="Traditional Arabic" w:hint="cs"/>
          <w:sz w:val="32"/>
          <w:szCs w:val="32"/>
          <w:rtl/>
        </w:rPr>
        <w:t>لأجوبة السرية عن الألغاز الجزرية</w:t>
      </w:r>
      <w:r w:rsidRPr="003424AF">
        <w:rPr>
          <w:rFonts w:cs="Traditional Arabic" w:hint="cs"/>
          <w:sz w:val="32"/>
          <w:szCs w:val="32"/>
        </w:rPr>
        <w:t xml:space="preserve"> </w:t>
      </w:r>
      <w:r w:rsidRPr="003424AF">
        <w:rPr>
          <w:rFonts w:cs="Traditional Arabic" w:hint="cs"/>
          <w:sz w:val="32"/>
          <w:szCs w:val="32"/>
          <w:rtl/>
        </w:rPr>
        <w:t>، لبرهان الدين</w:t>
      </w:r>
      <w:r w:rsidRPr="003424AF">
        <w:rPr>
          <w:rFonts w:cs="Traditional Arabic" w:hint="cs"/>
          <w:sz w:val="32"/>
          <w:szCs w:val="32"/>
        </w:rPr>
        <w:t xml:space="preserve"> </w:t>
      </w:r>
      <w:r w:rsidRPr="003424AF">
        <w:rPr>
          <w:rFonts w:cs="Traditional Arabic" w:hint="cs"/>
          <w:sz w:val="32"/>
          <w:szCs w:val="32"/>
          <w:rtl/>
        </w:rPr>
        <w:t>إبراهيم البقاعي (809-885هـ) ، تحقي</w:t>
      </w:r>
      <w:r>
        <w:rPr>
          <w:rFonts w:cs="Traditional Arabic" w:hint="cs"/>
          <w:sz w:val="32"/>
          <w:szCs w:val="32"/>
          <w:rtl/>
        </w:rPr>
        <w:t xml:space="preserve">ق الدكتور محمد إلياس محمد أنور </w:t>
      </w:r>
    </w:p>
    <w:p w:rsidR="003424AF" w:rsidRDefault="003424AF" w:rsidP="003424AF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cs="Traditional Arabic"/>
          <w:sz w:val="32"/>
          <w:szCs w:val="32"/>
        </w:rPr>
      </w:pPr>
      <w:r w:rsidRPr="003424AF">
        <w:rPr>
          <w:rFonts w:cs="Traditional Arabic" w:hint="cs"/>
          <w:sz w:val="32"/>
          <w:szCs w:val="32"/>
          <w:rtl/>
        </w:rPr>
        <w:t>أسباب النفاق وأساليب المنافقين في ضوء سورة</w:t>
      </w:r>
      <w:r w:rsidRPr="003424AF">
        <w:rPr>
          <w:rFonts w:cs="Traditional Arabic" w:hint="cs"/>
          <w:sz w:val="32"/>
          <w:szCs w:val="32"/>
        </w:rPr>
        <w:t xml:space="preserve"> </w:t>
      </w:r>
      <w:r w:rsidRPr="003424AF">
        <w:rPr>
          <w:rFonts w:cs="Traditional Arabic" w:hint="cs"/>
          <w:sz w:val="32"/>
          <w:szCs w:val="32"/>
          <w:rtl/>
        </w:rPr>
        <w:t>التوبة</w:t>
      </w:r>
      <w:r w:rsidRPr="003424AF">
        <w:rPr>
          <w:rFonts w:cs="Traditional Arabic" w:hint="cs"/>
          <w:sz w:val="32"/>
          <w:szCs w:val="32"/>
        </w:rPr>
        <w:t xml:space="preserve"> </w:t>
      </w:r>
      <w:r w:rsidRPr="003424AF">
        <w:rPr>
          <w:rFonts w:cs="Traditional Arabic" w:hint="cs"/>
          <w:sz w:val="32"/>
          <w:szCs w:val="32"/>
          <w:rtl/>
        </w:rPr>
        <w:t xml:space="preserve">، الدكتور محمد بن سريع بن عبدالله السريع . </w:t>
      </w:r>
    </w:p>
    <w:p w:rsidR="003424AF" w:rsidRDefault="003424AF" w:rsidP="003424AF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cs="Traditional Arabic"/>
          <w:sz w:val="32"/>
          <w:szCs w:val="32"/>
        </w:rPr>
      </w:pPr>
      <w:r w:rsidRPr="003424AF">
        <w:rPr>
          <w:rFonts w:cs="Traditional Arabic" w:hint="cs"/>
          <w:sz w:val="32"/>
          <w:szCs w:val="32"/>
          <w:rtl/>
        </w:rPr>
        <w:t>تكرير الراء في مذاهب أهل الأداء</w:t>
      </w:r>
      <w:r w:rsidRPr="003424AF">
        <w:rPr>
          <w:rFonts w:cs="Traditional Arabic" w:hint="cs"/>
          <w:sz w:val="32"/>
          <w:szCs w:val="32"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. ا</w:t>
      </w:r>
      <w:r w:rsidRPr="003424AF">
        <w:rPr>
          <w:rFonts w:cs="Traditional Arabic" w:hint="cs"/>
          <w:sz w:val="32"/>
          <w:szCs w:val="32"/>
          <w:rtl/>
        </w:rPr>
        <w:t>ل</w:t>
      </w:r>
      <w:r>
        <w:rPr>
          <w:rFonts w:cs="Traditional Arabic" w:hint="cs"/>
          <w:sz w:val="32"/>
          <w:szCs w:val="32"/>
          <w:rtl/>
        </w:rPr>
        <w:t>أستاذ الدكتور غانم قدوري الحمد .</w:t>
      </w:r>
      <w:r w:rsidRPr="003424AF">
        <w:rPr>
          <w:rFonts w:cs="Traditional Arabic" w:hint="cs"/>
          <w:sz w:val="32"/>
          <w:szCs w:val="32"/>
          <w:rtl/>
        </w:rPr>
        <w:t xml:space="preserve"> </w:t>
      </w:r>
    </w:p>
    <w:p w:rsidR="003424AF" w:rsidRDefault="003424AF" w:rsidP="003424AF">
      <w:pPr>
        <w:pStyle w:val="ListParagraph"/>
        <w:numPr>
          <w:ilvl w:val="0"/>
          <w:numId w:val="11"/>
        </w:numPr>
        <w:spacing w:line="240" w:lineRule="auto"/>
        <w:ind w:left="714" w:hanging="357"/>
        <w:rPr>
          <w:rFonts w:cs="Traditional Arabic"/>
          <w:sz w:val="32"/>
          <w:szCs w:val="32"/>
        </w:rPr>
      </w:pPr>
      <w:r w:rsidRPr="003424AF">
        <w:rPr>
          <w:rFonts w:cs="Traditional Arabic" w:hint="cs"/>
          <w:sz w:val="32"/>
          <w:szCs w:val="32"/>
          <w:rtl/>
        </w:rPr>
        <w:t>القرعة في ضوء القرآن والسنة المطهرة</w:t>
      </w:r>
      <w:r w:rsidRPr="003424AF">
        <w:rPr>
          <w:rFonts w:cs="Traditional Arabic" w:hint="cs"/>
          <w:sz w:val="32"/>
          <w:szCs w:val="32"/>
        </w:rPr>
        <w:t xml:space="preserve"> </w:t>
      </w:r>
      <w:r>
        <w:rPr>
          <w:rFonts w:cs="Traditional Arabic" w:hint="cs"/>
          <w:sz w:val="32"/>
          <w:szCs w:val="32"/>
          <w:rtl/>
        </w:rPr>
        <w:t>. ا</w:t>
      </w:r>
      <w:r w:rsidRPr="003424AF">
        <w:rPr>
          <w:rFonts w:cs="Traditional Arabic" w:hint="cs"/>
          <w:sz w:val="32"/>
          <w:szCs w:val="32"/>
          <w:rtl/>
        </w:rPr>
        <w:t>لدكتور عبدالله بن مقبل</w:t>
      </w:r>
      <w:r w:rsidRPr="003424AF">
        <w:rPr>
          <w:rFonts w:cs="Traditional Arabic" w:hint="cs"/>
          <w:sz w:val="32"/>
          <w:szCs w:val="32"/>
        </w:rPr>
        <w:t xml:space="preserve"> </w:t>
      </w:r>
      <w:r w:rsidRPr="003424AF">
        <w:rPr>
          <w:rFonts w:cs="Traditional Arabic" w:hint="cs"/>
          <w:sz w:val="32"/>
          <w:szCs w:val="32"/>
          <w:rtl/>
        </w:rPr>
        <w:t>القرني</w:t>
      </w:r>
      <w:r>
        <w:rPr>
          <w:rFonts w:cs="Traditional Arabic" w:hint="cs"/>
          <w:sz w:val="32"/>
          <w:szCs w:val="32"/>
          <w:rtl/>
        </w:rPr>
        <w:t xml:space="preserve"> .</w:t>
      </w:r>
    </w:p>
    <w:p w:rsidR="003424AF" w:rsidRDefault="003424AF" w:rsidP="003424AF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العدد الثاني : </w:t>
      </w:r>
      <w:r w:rsidR="00BE5C3A">
        <w:rPr>
          <w:rFonts w:cs="Traditional Arabic" w:hint="cs"/>
          <w:sz w:val="32"/>
          <w:szCs w:val="32"/>
          <w:rtl/>
        </w:rPr>
        <w:t>جمادى الأولى 1429هـ مايو 2008 م .</w:t>
      </w:r>
    </w:p>
    <w:p w:rsidR="00BE5C3A" w:rsidRDefault="00BE5C3A" w:rsidP="00BE5C3A">
      <w:pPr>
        <w:pStyle w:val="ListParagraph"/>
        <w:numPr>
          <w:ilvl w:val="0"/>
          <w:numId w:val="15"/>
        </w:numPr>
        <w:spacing w:line="240" w:lineRule="auto"/>
        <w:rPr>
          <w:rFonts w:cs="Traditional Arabic"/>
          <w:sz w:val="32"/>
          <w:szCs w:val="32"/>
        </w:rPr>
      </w:pPr>
      <w:r w:rsidRPr="00BE5C3A">
        <w:rPr>
          <w:rFonts w:cs="Traditional Arabic" w:hint="cs"/>
          <w:sz w:val="32"/>
          <w:szCs w:val="32"/>
          <w:rtl/>
        </w:rPr>
        <w:t>ختم القرآن وتحزيبه بين السلف والخلف . د. العباس بن حسين الحازمي</w:t>
      </w:r>
      <w:r>
        <w:rPr>
          <w:rFonts w:cs="Traditional Arabic" w:hint="cs"/>
          <w:sz w:val="32"/>
          <w:szCs w:val="32"/>
        </w:rPr>
        <w:t>.</w:t>
      </w:r>
      <w:r w:rsidRPr="00BE5C3A">
        <w:rPr>
          <w:rFonts w:cs="Traditional Arabic" w:hint="cs"/>
          <w:sz w:val="32"/>
          <w:szCs w:val="32"/>
        </w:rPr>
        <w:t xml:space="preserve"> </w:t>
      </w:r>
    </w:p>
    <w:p w:rsidR="00BE5C3A" w:rsidRDefault="00BE5C3A" w:rsidP="00BE5C3A">
      <w:pPr>
        <w:pStyle w:val="ListParagraph"/>
        <w:numPr>
          <w:ilvl w:val="0"/>
          <w:numId w:val="15"/>
        </w:numPr>
        <w:spacing w:line="240" w:lineRule="auto"/>
        <w:rPr>
          <w:rFonts w:cs="Traditional Arabic"/>
          <w:sz w:val="32"/>
          <w:szCs w:val="32"/>
        </w:rPr>
      </w:pPr>
      <w:r w:rsidRPr="00BE5C3A">
        <w:rPr>
          <w:rFonts w:cs="Traditional Arabic" w:hint="cs"/>
          <w:sz w:val="32"/>
          <w:szCs w:val="32"/>
          <w:rtl/>
        </w:rPr>
        <w:t>مفهوم</w:t>
      </w:r>
      <w:r w:rsidRPr="00BE5C3A">
        <w:rPr>
          <w:rFonts w:cs="Traditional Arabic" w:hint="cs"/>
          <w:sz w:val="32"/>
          <w:szCs w:val="32"/>
        </w:rPr>
        <w:t xml:space="preserve"> </w:t>
      </w:r>
      <w:r w:rsidRPr="00BE5C3A">
        <w:rPr>
          <w:rFonts w:cs="Traditional Arabic" w:hint="cs"/>
          <w:sz w:val="32"/>
          <w:szCs w:val="32"/>
          <w:rtl/>
        </w:rPr>
        <w:t>التفكر في ضوء القرآن الكريم دراسة في المصطلح القرآني</w:t>
      </w:r>
      <w:r w:rsidRPr="00BE5C3A">
        <w:rPr>
          <w:rFonts w:cs="Traditional Arabic" w:hint="cs"/>
          <w:sz w:val="32"/>
          <w:szCs w:val="32"/>
        </w:rPr>
        <w:t xml:space="preserve"> .</w:t>
      </w:r>
      <w:r w:rsidRPr="00BE5C3A">
        <w:rPr>
          <w:rFonts w:cs="Traditional Arabic" w:hint="cs"/>
          <w:sz w:val="32"/>
          <w:szCs w:val="32"/>
          <w:rtl/>
        </w:rPr>
        <w:t>د. محمد بن زيلعي</w:t>
      </w:r>
      <w:r w:rsidRPr="00BE5C3A">
        <w:rPr>
          <w:rFonts w:cs="Traditional Arabic" w:hint="cs"/>
          <w:sz w:val="32"/>
          <w:szCs w:val="32"/>
        </w:rPr>
        <w:t xml:space="preserve"> </w:t>
      </w:r>
      <w:r w:rsidRPr="00BE5C3A">
        <w:rPr>
          <w:rFonts w:cs="Traditional Arabic" w:hint="cs"/>
          <w:sz w:val="32"/>
          <w:szCs w:val="32"/>
          <w:rtl/>
        </w:rPr>
        <w:t>هندي</w:t>
      </w:r>
      <w:r>
        <w:rPr>
          <w:rFonts w:cs="Traditional Arabic" w:hint="cs"/>
          <w:sz w:val="32"/>
          <w:szCs w:val="32"/>
        </w:rPr>
        <w:t>.</w:t>
      </w:r>
    </w:p>
    <w:p w:rsidR="00BE5C3A" w:rsidRDefault="00BE5C3A" w:rsidP="00BE5C3A">
      <w:pPr>
        <w:pStyle w:val="ListParagraph"/>
        <w:numPr>
          <w:ilvl w:val="0"/>
          <w:numId w:val="15"/>
        </w:numPr>
        <w:spacing w:line="240" w:lineRule="auto"/>
        <w:rPr>
          <w:rFonts w:cs="Traditional Arabic"/>
          <w:sz w:val="32"/>
          <w:szCs w:val="32"/>
        </w:rPr>
      </w:pPr>
      <w:r w:rsidRPr="00BE5C3A">
        <w:rPr>
          <w:rFonts w:cs="Traditional Arabic" w:hint="cs"/>
          <w:sz w:val="32"/>
          <w:szCs w:val="32"/>
          <w:rtl/>
        </w:rPr>
        <w:t>أسلوب الالتفات في القرآن الكريم . د. يوسف بن عبدالعزيز الشبل</w:t>
      </w:r>
      <w:r>
        <w:rPr>
          <w:rFonts w:cs="Traditional Arabic" w:hint="cs"/>
          <w:sz w:val="32"/>
          <w:szCs w:val="32"/>
        </w:rPr>
        <w:t>.</w:t>
      </w:r>
    </w:p>
    <w:p w:rsidR="00BE5C3A" w:rsidRDefault="00BE5C3A" w:rsidP="00BE5C3A">
      <w:pPr>
        <w:pStyle w:val="ListParagraph"/>
        <w:numPr>
          <w:ilvl w:val="0"/>
          <w:numId w:val="15"/>
        </w:numPr>
        <w:spacing w:line="240" w:lineRule="auto"/>
        <w:rPr>
          <w:rFonts w:cs="Traditional Arabic"/>
          <w:sz w:val="32"/>
          <w:szCs w:val="32"/>
        </w:rPr>
      </w:pPr>
      <w:r w:rsidRPr="00BE5C3A">
        <w:rPr>
          <w:rFonts w:cs="Traditional Arabic" w:hint="cs"/>
          <w:sz w:val="32"/>
          <w:szCs w:val="32"/>
          <w:rtl/>
        </w:rPr>
        <w:t>المصباح الزاهر في القراءات العشر البواهر من أول سورة الكهف إلى نهاية سورة</w:t>
      </w:r>
      <w:r w:rsidRPr="00BE5C3A">
        <w:rPr>
          <w:rFonts w:cs="Traditional Arabic" w:hint="cs"/>
          <w:sz w:val="32"/>
          <w:szCs w:val="32"/>
        </w:rPr>
        <w:t xml:space="preserve"> </w:t>
      </w:r>
      <w:r w:rsidRPr="00BE5C3A">
        <w:rPr>
          <w:rFonts w:cs="Traditional Arabic" w:hint="cs"/>
          <w:sz w:val="32"/>
          <w:szCs w:val="32"/>
          <w:rtl/>
        </w:rPr>
        <w:t xml:space="preserve">النور. </w:t>
      </w:r>
    </w:p>
    <w:p w:rsidR="00BE5C3A" w:rsidRDefault="00BE5C3A" w:rsidP="00BE5C3A">
      <w:pPr>
        <w:pStyle w:val="ListParagraph"/>
        <w:spacing w:line="240" w:lineRule="auto"/>
        <w:rPr>
          <w:rFonts w:cs="Traditional Arabic"/>
          <w:sz w:val="32"/>
          <w:szCs w:val="32"/>
          <w:rtl/>
        </w:rPr>
      </w:pPr>
      <w:r w:rsidRPr="00BE5C3A">
        <w:rPr>
          <w:rFonts w:cs="Traditional Arabic" w:hint="cs"/>
          <w:sz w:val="32"/>
          <w:szCs w:val="32"/>
          <w:rtl/>
        </w:rPr>
        <w:t>تحقيق: أ.د. إبراهيم بن سعيد الدوسري</w:t>
      </w:r>
      <w:r>
        <w:rPr>
          <w:rFonts w:cs="Traditional Arabic" w:hint="cs"/>
          <w:sz w:val="32"/>
          <w:szCs w:val="32"/>
          <w:rtl/>
        </w:rPr>
        <w:t xml:space="preserve"> .</w:t>
      </w:r>
    </w:p>
    <w:p w:rsidR="00BE5C3A" w:rsidRPr="00BE5C3A" w:rsidRDefault="00BE5C3A" w:rsidP="00BE5C3A">
      <w:pPr>
        <w:pStyle w:val="ListParagraph"/>
        <w:numPr>
          <w:ilvl w:val="0"/>
          <w:numId w:val="15"/>
        </w:numPr>
        <w:spacing w:line="240" w:lineRule="auto"/>
        <w:rPr>
          <w:rFonts w:cs="Traditional Arabic"/>
          <w:sz w:val="32"/>
          <w:szCs w:val="32"/>
          <w:rtl/>
        </w:rPr>
      </w:pPr>
      <w:r w:rsidRPr="00BE5C3A">
        <w:rPr>
          <w:rFonts w:cs="Traditional Arabic" w:hint="cs"/>
          <w:sz w:val="32"/>
          <w:szCs w:val="32"/>
          <w:rtl/>
        </w:rPr>
        <w:t>الأنجم الزواهر في تحريم</w:t>
      </w:r>
      <w:r w:rsidRPr="00BE5C3A">
        <w:rPr>
          <w:rFonts w:cs="Traditional Arabic" w:hint="cs"/>
          <w:sz w:val="32"/>
          <w:szCs w:val="32"/>
        </w:rPr>
        <w:t xml:space="preserve"> </w:t>
      </w:r>
      <w:r w:rsidRPr="00BE5C3A">
        <w:rPr>
          <w:rFonts w:cs="Traditional Arabic" w:hint="cs"/>
          <w:sz w:val="32"/>
          <w:szCs w:val="32"/>
          <w:rtl/>
        </w:rPr>
        <w:t>القراءة بلحون أهل الفسق والكبائر</w:t>
      </w:r>
      <w:r w:rsidRPr="00BE5C3A">
        <w:rPr>
          <w:rFonts w:cs="Traditional Arabic" w:hint="cs"/>
          <w:sz w:val="32"/>
          <w:szCs w:val="32"/>
        </w:rPr>
        <w:t xml:space="preserve"> .</w:t>
      </w:r>
      <w:r w:rsidRPr="00BE5C3A">
        <w:rPr>
          <w:rFonts w:cs="Traditional Arabic" w:hint="cs"/>
          <w:sz w:val="32"/>
          <w:szCs w:val="32"/>
          <w:rtl/>
        </w:rPr>
        <w:t>تحقيق: د. عيسى بن ناصر الدريبي</w:t>
      </w:r>
      <w:r>
        <w:rPr>
          <w:rFonts w:cs="Traditional Arabic" w:hint="cs"/>
          <w:sz w:val="32"/>
          <w:szCs w:val="32"/>
          <w:rtl/>
        </w:rPr>
        <w:t xml:space="preserve"> </w:t>
      </w:r>
      <w:r w:rsidRPr="00BE5C3A">
        <w:rPr>
          <w:rFonts w:cs="Traditional Arabic" w:hint="cs"/>
          <w:sz w:val="32"/>
          <w:szCs w:val="32"/>
        </w:rPr>
        <w:t>.</w:t>
      </w:r>
    </w:p>
    <w:p w:rsidR="003424AF" w:rsidRDefault="00BE5C3A" w:rsidP="003424AF">
      <w:pPr>
        <w:spacing w:line="240" w:lineRule="auto"/>
        <w:ind w:left="357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العدد الثالث : ذو الحجة 1429هـ ديسمبر 2008 م . </w:t>
      </w:r>
    </w:p>
    <w:p w:rsidR="006150E5" w:rsidRDefault="00BE5C3A" w:rsidP="006150E5">
      <w:pPr>
        <w:pStyle w:val="ListParagraph"/>
        <w:numPr>
          <w:ilvl w:val="0"/>
          <w:numId w:val="24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الإمام ابن مردويه ومنهجه في تفسيره . د . محمد بن عبد الله الخضيري</w:t>
      </w:r>
      <w:r w:rsidRPr="006150E5">
        <w:rPr>
          <w:rFonts w:cs="Traditional Arabic" w:hint="cs"/>
          <w:sz w:val="32"/>
          <w:szCs w:val="32"/>
        </w:rPr>
        <w:t xml:space="preserve"> .</w:t>
      </w:r>
    </w:p>
    <w:p w:rsidR="006150E5" w:rsidRDefault="00BE5C3A" w:rsidP="006150E5">
      <w:pPr>
        <w:pStyle w:val="ListParagraph"/>
        <w:numPr>
          <w:ilvl w:val="0"/>
          <w:numId w:val="24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آيات</w:t>
      </w:r>
      <w:r w:rsidRPr="006150E5">
        <w:rPr>
          <w:rFonts w:cs="Traditional Arabic" w:hint="cs"/>
          <w:sz w:val="32"/>
          <w:szCs w:val="32"/>
        </w:rPr>
        <w:t xml:space="preserve"> </w:t>
      </w:r>
      <w:r w:rsidRPr="006150E5">
        <w:rPr>
          <w:rFonts w:cs="Traditional Arabic" w:hint="cs"/>
          <w:sz w:val="32"/>
          <w:szCs w:val="32"/>
          <w:rtl/>
        </w:rPr>
        <w:t>إقراء القرآن الكريم وتلاوته . د . عبد العزيز السحيباني</w:t>
      </w:r>
      <w:r w:rsidRPr="006150E5">
        <w:rPr>
          <w:rFonts w:cs="Traditional Arabic" w:hint="cs"/>
          <w:sz w:val="32"/>
          <w:szCs w:val="32"/>
        </w:rPr>
        <w:t xml:space="preserve"> .</w:t>
      </w:r>
    </w:p>
    <w:p w:rsidR="006150E5" w:rsidRDefault="00BE5C3A" w:rsidP="006150E5">
      <w:pPr>
        <w:pStyle w:val="ListParagraph"/>
        <w:numPr>
          <w:ilvl w:val="0"/>
          <w:numId w:val="24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علاج النشوز</w:t>
      </w:r>
      <w:r w:rsidRPr="006150E5">
        <w:rPr>
          <w:rFonts w:cs="Traditional Arabic" w:hint="cs"/>
          <w:sz w:val="32"/>
          <w:szCs w:val="32"/>
        </w:rPr>
        <w:t xml:space="preserve"> </w:t>
      </w:r>
      <w:r w:rsidRPr="006150E5">
        <w:rPr>
          <w:rFonts w:cs="Traditional Arabic" w:hint="cs"/>
          <w:sz w:val="32"/>
          <w:szCs w:val="32"/>
          <w:rtl/>
        </w:rPr>
        <w:t>والشقاق بين الزوجين في آيات سورة النساء . د . علي السحيباني</w:t>
      </w:r>
      <w:r w:rsidRPr="006150E5">
        <w:rPr>
          <w:rFonts w:cs="Traditional Arabic" w:hint="cs"/>
          <w:sz w:val="32"/>
          <w:szCs w:val="32"/>
        </w:rPr>
        <w:t xml:space="preserve"> .</w:t>
      </w:r>
    </w:p>
    <w:p w:rsidR="006150E5" w:rsidRDefault="00BE5C3A" w:rsidP="006150E5">
      <w:pPr>
        <w:pStyle w:val="ListParagraph"/>
        <w:numPr>
          <w:ilvl w:val="0"/>
          <w:numId w:val="24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قواعد</w:t>
      </w:r>
      <w:r w:rsidRPr="006150E5">
        <w:rPr>
          <w:rFonts w:cs="Traditional Arabic" w:hint="cs"/>
          <w:sz w:val="32"/>
          <w:szCs w:val="32"/>
        </w:rPr>
        <w:t xml:space="preserve"> </w:t>
      </w:r>
      <w:r w:rsidRPr="006150E5">
        <w:rPr>
          <w:rFonts w:cs="Traditional Arabic" w:hint="cs"/>
          <w:sz w:val="32"/>
          <w:szCs w:val="32"/>
          <w:rtl/>
        </w:rPr>
        <w:t>قرآنية عامة في الدعوة إلى الله تعالى . د . رياض المسيميري</w:t>
      </w:r>
      <w:r w:rsidRPr="006150E5">
        <w:rPr>
          <w:rFonts w:cs="Traditional Arabic" w:hint="cs"/>
          <w:sz w:val="32"/>
          <w:szCs w:val="32"/>
        </w:rPr>
        <w:t xml:space="preserve"> .</w:t>
      </w:r>
    </w:p>
    <w:p w:rsidR="006150E5" w:rsidRDefault="00BE5C3A" w:rsidP="006150E5">
      <w:pPr>
        <w:pStyle w:val="ListParagraph"/>
        <w:numPr>
          <w:ilvl w:val="0"/>
          <w:numId w:val="24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lastRenderedPageBreak/>
        <w:t>قراءة أمير</w:t>
      </w:r>
      <w:r w:rsidRPr="006150E5">
        <w:rPr>
          <w:rFonts w:cs="Traditional Arabic" w:hint="cs"/>
          <w:sz w:val="32"/>
          <w:szCs w:val="32"/>
        </w:rPr>
        <w:t xml:space="preserve"> </w:t>
      </w:r>
      <w:r w:rsidRPr="006150E5">
        <w:rPr>
          <w:rFonts w:cs="Traditional Arabic" w:hint="cs"/>
          <w:sz w:val="32"/>
          <w:szCs w:val="32"/>
          <w:rtl/>
        </w:rPr>
        <w:t>المؤمنين علي بن أبي طالب رضي الله عنه دراسة صرفية نحوية</w:t>
      </w:r>
      <w:r w:rsidRPr="006150E5">
        <w:rPr>
          <w:rFonts w:cs="Traditional Arabic" w:hint="cs"/>
          <w:sz w:val="32"/>
          <w:szCs w:val="32"/>
        </w:rPr>
        <w:t xml:space="preserve"> . </w:t>
      </w:r>
      <w:r w:rsidRPr="006150E5">
        <w:rPr>
          <w:rFonts w:cs="Traditional Arabic" w:hint="cs"/>
          <w:sz w:val="32"/>
          <w:szCs w:val="32"/>
          <w:rtl/>
        </w:rPr>
        <w:t>د . فراج الحمد</w:t>
      </w:r>
      <w:r w:rsidRPr="006150E5">
        <w:rPr>
          <w:rFonts w:cs="Traditional Arabic" w:hint="cs"/>
          <w:sz w:val="32"/>
          <w:szCs w:val="32"/>
        </w:rPr>
        <w:t xml:space="preserve"> .</w:t>
      </w:r>
    </w:p>
    <w:p w:rsidR="00BE5C3A" w:rsidRDefault="00BE5C3A" w:rsidP="006150E5">
      <w:pPr>
        <w:pStyle w:val="ListParagraph"/>
        <w:numPr>
          <w:ilvl w:val="0"/>
          <w:numId w:val="24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الأوجه الإعرابية لقراءات ابن أبي عبلة بالنصب . د . عبد الله المهوس</w:t>
      </w:r>
      <w:r w:rsidRPr="006150E5">
        <w:rPr>
          <w:rFonts w:cs="Traditional Arabic" w:hint="cs"/>
          <w:sz w:val="32"/>
          <w:szCs w:val="32"/>
        </w:rPr>
        <w:t xml:space="preserve"> .</w:t>
      </w:r>
    </w:p>
    <w:p w:rsidR="006150E5" w:rsidRDefault="006150E5" w:rsidP="006150E5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العدد الرابع : جمادى الأولى 1430هـ مايو 2009 م .</w:t>
      </w:r>
    </w:p>
    <w:p w:rsidR="006150E5" w:rsidRDefault="006150E5" w:rsidP="006150E5">
      <w:pPr>
        <w:pStyle w:val="ListParagraph"/>
        <w:numPr>
          <w:ilvl w:val="0"/>
          <w:numId w:val="25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 xml:space="preserve">التفسير بالأثر بين ابن جرير وابن أبي حاتم </w:t>
      </w:r>
      <w:r w:rsidRPr="006150E5">
        <w:rPr>
          <w:rFonts w:cs="Traditional Arabic" w:hint="cs"/>
          <w:sz w:val="32"/>
          <w:szCs w:val="32"/>
        </w:rPr>
        <w:t xml:space="preserve"> .</w:t>
      </w:r>
      <w:r w:rsidRPr="006150E5">
        <w:rPr>
          <w:rFonts w:cs="Traditional Arabic" w:hint="cs"/>
          <w:sz w:val="32"/>
          <w:szCs w:val="32"/>
          <w:rtl/>
        </w:rPr>
        <w:t>د . محمد بن عبد الله</w:t>
      </w:r>
      <w:r w:rsidRPr="006150E5">
        <w:rPr>
          <w:rFonts w:cs="Traditional Arabic" w:hint="cs"/>
          <w:sz w:val="32"/>
          <w:szCs w:val="32"/>
        </w:rPr>
        <w:t xml:space="preserve"> </w:t>
      </w:r>
      <w:r w:rsidRPr="006150E5">
        <w:rPr>
          <w:rFonts w:cs="Traditional Arabic" w:hint="cs"/>
          <w:sz w:val="32"/>
          <w:szCs w:val="32"/>
          <w:rtl/>
        </w:rPr>
        <w:t>الخضيري</w:t>
      </w:r>
    </w:p>
    <w:p w:rsidR="006150E5" w:rsidRDefault="006150E5" w:rsidP="006150E5">
      <w:pPr>
        <w:pStyle w:val="ListParagraph"/>
        <w:numPr>
          <w:ilvl w:val="0"/>
          <w:numId w:val="25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حفص بن سليمان الكوفي المقرئ – بين الجرح والتعديل</w:t>
      </w:r>
      <w:r w:rsidRPr="006150E5">
        <w:rPr>
          <w:rFonts w:cs="Traditional Arabic" w:hint="cs"/>
          <w:sz w:val="32"/>
          <w:szCs w:val="32"/>
        </w:rPr>
        <w:t xml:space="preserve"> .</w:t>
      </w:r>
      <w:r w:rsidRPr="006150E5">
        <w:rPr>
          <w:rFonts w:cs="Traditional Arabic" w:hint="cs"/>
          <w:sz w:val="32"/>
          <w:szCs w:val="32"/>
          <w:rtl/>
        </w:rPr>
        <w:t>د . يحيى بن عبد</w:t>
      </w:r>
      <w:r w:rsidRPr="006150E5">
        <w:rPr>
          <w:rFonts w:cs="Traditional Arabic" w:hint="cs"/>
          <w:sz w:val="32"/>
          <w:szCs w:val="32"/>
        </w:rPr>
        <w:t xml:space="preserve"> </w:t>
      </w:r>
      <w:r w:rsidRPr="006150E5">
        <w:rPr>
          <w:rFonts w:cs="Traditional Arabic" w:hint="cs"/>
          <w:sz w:val="32"/>
          <w:szCs w:val="32"/>
          <w:rtl/>
        </w:rPr>
        <w:t>الله الشهري البكري</w:t>
      </w:r>
      <w:r w:rsidRPr="006150E5">
        <w:rPr>
          <w:rFonts w:cs="Traditional Arabic" w:hint="cs"/>
          <w:sz w:val="32"/>
          <w:szCs w:val="32"/>
        </w:rPr>
        <w:t xml:space="preserve"> .</w:t>
      </w:r>
    </w:p>
    <w:p w:rsidR="006150E5" w:rsidRDefault="006150E5" w:rsidP="006150E5">
      <w:pPr>
        <w:pStyle w:val="ListParagraph"/>
        <w:numPr>
          <w:ilvl w:val="0"/>
          <w:numId w:val="25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القول بالصرفَّة في إعجاز القرآن الكريم – عرض ودراسة</w:t>
      </w:r>
      <w:r w:rsidRPr="006150E5">
        <w:rPr>
          <w:rFonts w:cs="Traditional Arabic" w:hint="cs"/>
          <w:sz w:val="32"/>
          <w:szCs w:val="32"/>
        </w:rPr>
        <w:t xml:space="preserve"> .</w:t>
      </w:r>
      <w:r w:rsidRPr="006150E5">
        <w:rPr>
          <w:rFonts w:cs="Traditional Arabic" w:hint="cs"/>
          <w:sz w:val="32"/>
          <w:szCs w:val="32"/>
          <w:rtl/>
        </w:rPr>
        <w:t>د.عبدالرحمن بن</w:t>
      </w:r>
      <w:r w:rsidRPr="006150E5">
        <w:rPr>
          <w:rFonts w:cs="Traditional Arabic" w:hint="cs"/>
          <w:sz w:val="32"/>
          <w:szCs w:val="32"/>
        </w:rPr>
        <w:t xml:space="preserve"> </w:t>
      </w:r>
      <w:r w:rsidRPr="006150E5">
        <w:rPr>
          <w:rFonts w:cs="Traditional Arabic" w:hint="cs"/>
          <w:sz w:val="32"/>
          <w:szCs w:val="32"/>
          <w:rtl/>
        </w:rPr>
        <w:t>معاضة الشهري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:rsidR="006150E5" w:rsidRPr="006150E5" w:rsidRDefault="006150E5" w:rsidP="006150E5">
      <w:pPr>
        <w:pStyle w:val="ListParagraph"/>
        <w:numPr>
          <w:ilvl w:val="0"/>
          <w:numId w:val="25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أشد آية على العلماء – تفسير وفوائد</w:t>
      </w:r>
      <w:r w:rsidRPr="006150E5">
        <w:rPr>
          <w:rFonts w:cs="Traditional Arabic" w:hint="cs"/>
          <w:sz w:val="32"/>
          <w:szCs w:val="32"/>
        </w:rPr>
        <w:t xml:space="preserve"> .</w:t>
      </w:r>
      <w:r w:rsidRPr="006150E5">
        <w:rPr>
          <w:rFonts w:cs="Traditional Arabic" w:hint="cs"/>
          <w:sz w:val="32"/>
          <w:szCs w:val="32"/>
          <w:rtl/>
        </w:rPr>
        <w:t>د . أحمد بن محمد بن إبراهيم</w:t>
      </w:r>
      <w:r w:rsidRPr="006150E5">
        <w:rPr>
          <w:rFonts w:cs="Traditional Arabic" w:hint="cs"/>
          <w:sz w:val="32"/>
          <w:szCs w:val="32"/>
        </w:rPr>
        <w:t xml:space="preserve"> </w:t>
      </w:r>
      <w:r w:rsidRPr="006150E5">
        <w:rPr>
          <w:rFonts w:cs="Traditional Arabic" w:hint="cs"/>
          <w:sz w:val="32"/>
          <w:szCs w:val="32"/>
          <w:rtl/>
        </w:rPr>
        <w:t>البريدي</w:t>
      </w:r>
    </w:p>
    <w:p w:rsidR="006150E5" w:rsidRDefault="006150E5" w:rsidP="006150E5">
      <w:pPr>
        <w:pStyle w:val="ListParagraph"/>
        <w:numPr>
          <w:ilvl w:val="0"/>
          <w:numId w:val="25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دروس وعبر من سورة السجدة</w:t>
      </w:r>
      <w:r w:rsidRPr="006150E5">
        <w:rPr>
          <w:rFonts w:cs="Traditional Arabic" w:hint="cs"/>
          <w:sz w:val="32"/>
          <w:szCs w:val="32"/>
        </w:rPr>
        <w:t xml:space="preserve"> . </w:t>
      </w:r>
      <w:r w:rsidRPr="006150E5">
        <w:rPr>
          <w:rFonts w:cs="Traditional Arabic" w:hint="cs"/>
          <w:sz w:val="32"/>
          <w:szCs w:val="32"/>
          <w:rtl/>
        </w:rPr>
        <w:t>د . محمد بن حمد بن عبد الله المحيميد</w:t>
      </w:r>
      <w:r w:rsidRPr="006150E5">
        <w:rPr>
          <w:rFonts w:cs="Traditional Arabic" w:hint="cs"/>
          <w:sz w:val="32"/>
          <w:szCs w:val="32"/>
        </w:rPr>
        <w:t>.</w:t>
      </w:r>
    </w:p>
    <w:p w:rsidR="006150E5" w:rsidRDefault="006150E5" w:rsidP="006150E5">
      <w:pPr>
        <w:pStyle w:val="ListParagraph"/>
        <w:numPr>
          <w:ilvl w:val="0"/>
          <w:numId w:val="25"/>
        </w:numPr>
        <w:spacing w:line="240" w:lineRule="auto"/>
        <w:rPr>
          <w:rFonts w:cs="Traditional Arabic"/>
          <w:sz w:val="32"/>
          <w:szCs w:val="32"/>
        </w:rPr>
      </w:pPr>
      <w:r w:rsidRPr="006150E5">
        <w:rPr>
          <w:rFonts w:cs="Traditional Arabic" w:hint="cs"/>
          <w:sz w:val="32"/>
          <w:szCs w:val="32"/>
          <w:rtl/>
        </w:rPr>
        <w:t>الوظيفة ومرادفاتها في ضوء القرآن الكريم – أحكامها وأخلاقها دراسة موضوعية</w:t>
      </w:r>
      <w:r w:rsidRPr="006150E5">
        <w:rPr>
          <w:rFonts w:cs="Traditional Arabic" w:hint="cs"/>
          <w:sz w:val="32"/>
          <w:szCs w:val="32"/>
        </w:rPr>
        <w:t xml:space="preserve"> .</w:t>
      </w:r>
      <w:r w:rsidRPr="006150E5">
        <w:rPr>
          <w:rFonts w:cs="Traditional Arabic" w:hint="cs"/>
          <w:sz w:val="32"/>
          <w:szCs w:val="32"/>
        </w:rPr>
        <w:br/>
      </w:r>
      <w:r w:rsidRPr="006150E5">
        <w:rPr>
          <w:rFonts w:cs="Traditional Arabic" w:hint="cs"/>
          <w:sz w:val="32"/>
          <w:szCs w:val="32"/>
          <w:rtl/>
        </w:rPr>
        <w:t>د.عصام بن عبدالمحسن الحميدان</w:t>
      </w:r>
      <w:r>
        <w:rPr>
          <w:rFonts w:cs="Traditional Arabic" w:hint="cs"/>
          <w:sz w:val="32"/>
          <w:szCs w:val="32"/>
          <w:rtl/>
        </w:rPr>
        <w:t xml:space="preserve"> .</w:t>
      </w:r>
    </w:p>
    <w:p w:rsidR="006150E5" w:rsidRDefault="006150E5" w:rsidP="006150E5">
      <w:pPr>
        <w:spacing w:line="240" w:lineRule="auto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العدد الخامس : ذو الحجة 1430هـ نوفمبر 2009 م .</w:t>
      </w:r>
    </w:p>
    <w:p w:rsidR="006150E5" w:rsidRDefault="006150E5" w:rsidP="00381964">
      <w:pPr>
        <w:pStyle w:val="ListParagraph"/>
        <w:numPr>
          <w:ilvl w:val="0"/>
          <w:numId w:val="26"/>
        </w:numPr>
        <w:spacing w:line="240" w:lineRule="auto"/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t>مسائل في الاستعاذة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  <w:rtl/>
        </w:rPr>
        <w:t>د . عبد العزيز بن عبد الله الخضيري</w:t>
      </w:r>
    </w:p>
    <w:p w:rsidR="006150E5" w:rsidRDefault="006150E5" w:rsidP="00381964">
      <w:pPr>
        <w:pStyle w:val="ListParagraph"/>
        <w:numPr>
          <w:ilvl w:val="0"/>
          <w:numId w:val="26"/>
        </w:numPr>
        <w:spacing w:line="240" w:lineRule="auto"/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t>المناسبة بين فاتحة السورة وخاتمتها في سور آل حم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  <w:rtl/>
        </w:rPr>
        <w:t>د . هدى بنت دليجان الدليجان</w:t>
      </w:r>
      <w:r w:rsidRPr="00381964">
        <w:rPr>
          <w:rFonts w:cs="Traditional Arabic" w:hint="cs"/>
          <w:sz w:val="32"/>
          <w:szCs w:val="32"/>
        </w:rPr>
        <w:t xml:space="preserve"> .</w:t>
      </w:r>
    </w:p>
    <w:p w:rsidR="006150E5" w:rsidRDefault="006150E5" w:rsidP="00381964">
      <w:pPr>
        <w:pStyle w:val="ListParagraph"/>
        <w:numPr>
          <w:ilvl w:val="0"/>
          <w:numId w:val="26"/>
        </w:numPr>
        <w:spacing w:line="240" w:lineRule="auto"/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t>آيات التحدي بالقرآن الكريم . جمعا ودراسة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  <w:rtl/>
        </w:rPr>
        <w:t>د . ناصر بن محمد الصائغ</w:t>
      </w:r>
      <w:r w:rsidR="00381964">
        <w:rPr>
          <w:rFonts w:cs="Traditional Arabic" w:hint="cs"/>
          <w:sz w:val="32"/>
          <w:szCs w:val="32"/>
          <w:rtl/>
        </w:rPr>
        <w:t xml:space="preserve"> .</w:t>
      </w:r>
    </w:p>
    <w:p w:rsidR="006150E5" w:rsidRDefault="006150E5" w:rsidP="00381964">
      <w:pPr>
        <w:pStyle w:val="ListParagraph"/>
        <w:numPr>
          <w:ilvl w:val="0"/>
          <w:numId w:val="26"/>
        </w:numPr>
        <w:spacing w:line="240" w:lineRule="auto"/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t>البحر في القرآن الكريم . آيات ودلالات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  <w:rtl/>
        </w:rPr>
        <w:t>د . عبد الله بن عبد الرحمن الرومي</w:t>
      </w:r>
      <w:r w:rsidR="00381964">
        <w:rPr>
          <w:rFonts w:cs="Traditional Arabic" w:hint="cs"/>
          <w:sz w:val="32"/>
          <w:szCs w:val="32"/>
          <w:rtl/>
        </w:rPr>
        <w:t>.</w:t>
      </w:r>
    </w:p>
    <w:p w:rsidR="006150E5" w:rsidRDefault="006150E5" w:rsidP="00381964">
      <w:pPr>
        <w:pStyle w:val="ListParagraph"/>
        <w:numPr>
          <w:ilvl w:val="0"/>
          <w:numId w:val="26"/>
        </w:numPr>
        <w:spacing w:line="240" w:lineRule="auto"/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t>النخل في القرآن الكريم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  <w:rtl/>
        </w:rPr>
        <w:t>د . سعود بن عبد العزيز الحمد</w:t>
      </w:r>
      <w:r w:rsidR="00381964">
        <w:rPr>
          <w:rFonts w:cs="Traditional Arabic" w:hint="cs"/>
          <w:sz w:val="32"/>
          <w:szCs w:val="32"/>
          <w:rtl/>
        </w:rPr>
        <w:t xml:space="preserve"> .</w:t>
      </w:r>
    </w:p>
    <w:p w:rsidR="00381964" w:rsidRPr="00381964" w:rsidRDefault="006150E5" w:rsidP="00381964">
      <w:pPr>
        <w:pStyle w:val="ListParagraph"/>
        <w:numPr>
          <w:ilvl w:val="0"/>
          <w:numId w:val="26"/>
        </w:numPr>
        <w:spacing w:line="240" w:lineRule="auto"/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t>أخبار المصادر الواردة في مقدمة كتاب النشر لابن الجزري حتى عام 1429هـ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</w:rPr>
        <w:br/>
      </w:r>
      <w:r w:rsidRPr="00381964">
        <w:rPr>
          <w:rFonts w:cs="Traditional Arabic" w:hint="cs"/>
          <w:sz w:val="32"/>
          <w:szCs w:val="32"/>
          <w:rtl/>
        </w:rPr>
        <w:t>د</w:t>
      </w:r>
      <w:r w:rsidRPr="00381964">
        <w:rPr>
          <w:rFonts w:cs="Traditional Arabic" w:hint="cs"/>
          <w:sz w:val="32"/>
          <w:szCs w:val="32"/>
        </w:rPr>
        <w:t xml:space="preserve"> . </w:t>
      </w:r>
      <w:r w:rsidRPr="00381964">
        <w:rPr>
          <w:rFonts w:cs="Traditional Arabic" w:hint="cs"/>
          <w:sz w:val="32"/>
          <w:szCs w:val="32"/>
          <w:rtl/>
        </w:rPr>
        <w:t>أمين محمد أحمد الشيخ الشنقيطي</w:t>
      </w:r>
      <w:r w:rsidR="00381964">
        <w:rPr>
          <w:rFonts w:cs="Traditional Arabic" w:hint="cs"/>
          <w:sz w:val="32"/>
          <w:szCs w:val="32"/>
          <w:rtl/>
        </w:rPr>
        <w:t xml:space="preserve"> .</w:t>
      </w:r>
    </w:p>
    <w:p w:rsidR="00381964" w:rsidRPr="00381964" w:rsidRDefault="00381964" w:rsidP="00381964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العدد السادس : جمادى الأولى 1431هـ مايو 2010 م .</w:t>
      </w:r>
    </w:p>
    <w:p w:rsidR="00381964" w:rsidRDefault="00381964" w:rsidP="00381964">
      <w:pPr>
        <w:pStyle w:val="ListParagraph"/>
        <w:numPr>
          <w:ilvl w:val="0"/>
          <w:numId w:val="27"/>
        </w:numPr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العقد الثمين في بيان ( وإذ أخذ الله ميثاق النبيين ) </w:t>
      </w:r>
      <w:r w:rsidRPr="00381964">
        <w:rPr>
          <w:rFonts w:cs="Traditional Arabic" w:hint="cs"/>
          <w:sz w:val="32"/>
          <w:szCs w:val="32"/>
          <w:rtl/>
        </w:rPr>
        <w:t>لمحمد بن محمد اللبان الإسكندري</w:t>
      </w:r>
      <w:r w:rsidRPr="00381964">
        <w:rPr>
          <w:rFonts w:cs="Traditional Arabic" w:hint="cs"/>
          <w:sz w:val="32"/>
          <w:szCs w:val="32"/>
        </w:rPr>
        <w:t xml:space="preserve"> </w:t>
      </w:r>
      <w:r w:rsidRPr="00381964">
        <w:rPr>
          <w:rFonts w:cs="Traditional Arabic" w:hint="cs"/>
          <w:sz w:val="32"/>
          <w:szCs w:val="32"/>
          <w:rtl/>
        </w:rPr>
        <w:t xml:space="preserve">الشافعي </w:t>
      </w:r>
      <w:r>
        <w:rPr>
          <w:rFonts w:cs="Traditional Arabic" w:hint="cs"/>
          <w:sz w:val="32"/>
          <w:szCs w:val="32"/>
          <w:rtl/>
        </w:rPr>
        <w:t xml:space="preserve"> . </w:t>
      </w:r>
      <w:r w:rsidRPr="00381964">
        <w:rPr>
          <w:rFonts w:cs="Traditional Arabic" w:hint="cs"/>
          <w:sz w:val="32"/>
          <w:szCs w:val="32"/>
          <w:rtl/>
        </w:rPr>
        <w:t>تحقيق : د</w:t>
      </w:r>
      <w:r w:rsidRPr="00381964">
        <w:rPr>
          <w:rFonts w:cs="Traditional Arabic" w:hint="cs"/>
          <w:sz w:val="32"/>
          <w:szCs w:val="32"/>
        </w:rPr>
        <w:t xml:space="preserve">. </w:t>
      </w:r>
      <w:r w:rsidRPr="00381964">
        <w:rPr>
          <w:rFonts w:cs="Traditional Arabic" w:hint="cs"/>
          <w:sz w:val="32"/>
          <w:szCs w:val="32"/>
          <w:rtl/>
        </w:rPr>
        <w:t>تركي</w:t>
      </w:r>
      <w:r w:rsidRPr="00381964">
        <w:rPr>
          <w:rFonts w:cs="Traditional Arabic" w:hint="cs"/>
          <w:sz w:val="32"/>
          <w:szCs w:val="32"/>
        </w:rPr>
        <w:t xml:space="preserve"> </w:t>
      </w:r>
      <w:r w:rsidRPr="00381964">
        <w:rPr>
          <w:rFonts w:cs="Traditional Arabic" w:hint="cs"/>
          <w:sz w:val="32"/>
          <w:szCs w:val="32"/>
          <w:rtl/>
        </w:rPr>
        <w:t>بن</w:t>
      </w:r>
      <w:r w:rsidRPr="00381964">
        <w:rPr>
          <w:rFonts w:cs="Traditional Arabic" w:hint="cs"/>
          <w:sz w:val="32"/>
          <w:szCs w:val="32"/>
        </w:rPr>
        <w:t xml:space="preserve"> </w:t>
      </w:r>
      <w:r w:rsidRPr="00381964">
        <w:rPr>
          <w:rFonts w:cs="Traditional Arabic" w:hint="cs"/>
          <w:sz w:val="32"/>
          <w:szCs w:val="32"/>
          <w:rtl/>
        </w:rPr>
        <w:t>سعدبن</w:t>
      </w:r>
      <w:r w:rsidRPr="00381964">
        <w:rPr>
          <w:rFonts w:cs="Traditional Arabic" w:hint="cs"/>
          <w:sz w:val="32"/>
          <w:szCs w:val="32"/>
        </w:rPr>
        <w:t xml:space="preserve"> </w:t>
      </w:r>
      <w:r w:rsidRPr="00381964">
        <w:rPr>
          <w:rFonts w:cs="Traditional Arabic" w:hint="cs"/>
          <w:sz w:val="32"/>
          <w:szCs w:val="32"/>
          <w:rtl/>
        </w:rPr>
        <w:t>فهيد</w:t>
      </w:r>
      <w:r w:rsidRPr="00381964">
        <w:rPr>
          <w:rFonts w:cs="Traditional Arabic" w:hint="cs"/>
          <w:sz w:val="32"/>
          <w:szCs w:val="32"/>
        </w:rPr>
        <w:t xml:space="preserve"> </w:t>
      </w:r>
      <w:r w:rsidRPr="00381964">
        <w:rPr>
          <w:rFonts w:cs="Traditional Arabic" w:hint="cs"/>
          <w:sz w:val="32"/>
          <w:szCs w:val="32"/>
          <w:rtl/>
        </w:rPr>
        <w:t>الهويمل</w:t>
      </w:r>
      <w:r w:rsidRPr="00381964">
        <w:rPr>
          <w:rFonts w:cs="Traditional Arabic" w:hint="cs"/>
          <w:sz w:val="32"/>
          <w:szCs w:val="32"/>
        </w:rPr>
        <w:t xml:space="preserve"> .</w:t>
      </w:r>
    </w:p>
    <w:p w:rsidR="00381964" w:rsidRDefault="00381964" w:rsidP="00381964">
      <w:pPr>
        <w:pStyle w:val="ListParagraph"/>
        <w:numPr>
          <w:ilvl w:val="0"/>
          <w:numId w:val="27"/>
        </w:numPr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t>الماء النازل من السماء في ضوء القرآن الكريم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  <w:rtl/>
        </w:rPr>
        <w:t>د . سلمى بنت داود بن إبراهيم</w:t>
      </w:r>
      <w:r w:rsidRPr="00381964">
        <w:rPr>
          <w:rFonts w:cs="Traditional Arabic" w:hint="cs"/>
          <w:sz w:val="32"/>
          <w:szCs w:val="32"/>
        </w:rPr>
        <w:t xml:space="preserve"> </w:t>
      </w:r>
      <w:r w:rsidRPr="00381964">
        <w:rPr>
          <w:rFonts w:cs="Traditional Arabic" w:hint="cs"/>
          <w:sz w:val="32"/>
          <w:szCs w:val="32"/>
          <w:rtl/>
        </w:rPr>
        <w:t>بن داود</w:t>
      </w:r>
      <w:r w:rsidRPr="00381964">
        <w:rPr>
          <w:rFonts w:cs="Traditional Arabic" w:hint="cs"/>
          <w:sz w:val="32"/>
          <w:szCs w:val="32"/>
        </w:rPr>
        <w:t xml:space="preserve"> .</w:t>
      </w:r>
    </w:p>
    <w:p w:rsidR="00381964" w:rsidRPr="00381964" w:rsidRDefault="00381964" w:rsidP="00381964">
      <w:pPr>
        <w:pStyle w:val="ListParagraph"/>
        <w:numPr>
          <w:ilvl w:val="0"/>
          <w:numId w:val="27"/>
        </w:numPr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t>التناسب بين القسم المفرد وجوابه في القرآن الكريم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  <w:rtl/>
        </w:rPr>
        <w:t>د . ناصر بن محمد آل عشوان</w:t>
      </w:r>
      <w:r>
        <w:rPr>
          <w:rFonts w:cs="Traditional Arabic"/>
          <w:sz w:val="32"/>
          <w:szCs w:val="32"/>
        </w:rPr>
        <w:t xml:space="preserve"> </w:t>
      </w:r>
      <w:r w:rsidRPr="00381964">
        <w:rPr>
          <w:rFonts w:cs="Traditional Arabic" w:hint="cs"/>
          <w:sz w:val="32"/>
          <w:szCs w:val="32"/>
        </w:rPr>
        <w:t xml:space="preserve"> </w:t>
      </w:r>
      <w:r w:rsidRPr="00381964">
        <w:rPr>
          <w:rFonts w:cs="Traditional Arabic" w:hint="cs"/>
          <w:sz w:val="32"/>
          <w:szCs w:val="32"/>
          <w:rtl/>
        </w:rPr>
        <w:t>الدوسري</w:t>
      </w:r>
      <w:r w:rsidRPr="00381964">
        <w:rPr>
          <w:rFonts w:cs="Traditional Arabic" w:hint="cs"/>
          <w:sz w:val="32"/>
          <w:szCs w:val="32"/>
        </w:rPr>
        <w:t xml:space="preserve"> .</w:t>
      </w:r>
    </w:p>
    <w:p w:rsidR="00381964" w:rsidRDefault="00381964" w:rsidP="00381964">
      <w:pPr>
        <w:pStyle w:val="ListParagraph"/>
        <w:numPr>
          <w:ilvl w:val="0"/>
          <w:numId w:val="27"/>
        </w:numPr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t>علم القراءات عند شيخ الإسلام ابن تيمية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  <w:rtl/>
        </w:rPr>
        <w:t>د . عبد الله بن حماد بن حميد القرشي</w:t>
      </w:r>
      <w:r w:rsidRPr="00381964">
        <w:rPr>
          <w:rFonts w:cs="Traditional Arabic" w:hint="cs"/>
          <w:sz w:val="32"/>
          <w:szCs w:val="32"/>
        </w:rPr>
        <w:t xml:space="preserve"> .</w:t>
      </w:r>
    </w:p>
    <w:p w:rsidR="00381964" w:rsidRDefault="00381964" w:rsidP="00381964">
      <w:pPr>
        <w:pStyle w:val="ListParagraph"/>
        <w:numPr>
          <w:ilvl w:val="0"/>
          <w:numId w:val="27"/>
        </w:numPr>
        <w:rPr>
          <w:rFonts w:cs="Traditional Arabic"/>
          <w:sz w:val="32"/>
          <w:szCs w:val="32"/>
        </w:rPr>
      </w:pPr>
      <w:r w:rsidRPr="00381964">
        <w:rPr>
          <w:rFonts w:cs="Traditional Arabic" w:hint="cs"/>
          <w:sz w:val="32"/>
          <w:szCs w:val="32"/>
          <w:rtl/>
        </w:rPr>
        <w:lastRenderedPageBreak/>
        <w:t>ما أعربه ابن كيسان من القرآن الكريم</w:t>
      </w:r>
      <w:r w:rsidRPr="00381964">
        <w:rPr>
          <w:rFonts w:cs="Traditional Arabic" w:hint="cs"/>
          <w:sz w:val="32"/>
          <w:szCs w:val="32"/>
        </w:rPr>
        <w:t xml:space="preserve"> .</w:t>
      </w:r>
      <w:r w:rsidRPr="00381964">
        <w:rPr>
          <w:rFonts w:cs="Traditional Arabic" w:hint="cs"/>
          <w:sz w:val="32"/>
          <w:szCs w:val="32"/>
          <w:rtl/>
        </w:rPr>
        <w:t>د . سليمان بن عبد العزيز العيوني</w:t>
      </w:r>
      <w:r w:rsidRPr="00381964">
        <w:rPr>
          <w:rFonts w:cs="Traditional Arabic" w:hint="cs"/>
          <w:sz w:val="32"/>
          <w:szCs w:val="32"/>
        </w:rPr>
        <w:t xml:space="preserve"> .</w:t>
      </w:r>
    </w:p>
    <w:p w:rsidR="00381964" w:rsidRDefault="00381964" w:rsidP="00381964">
      <w:p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العدد السابع : ذو الحجة 1431هـ نوفمبر 2010م .</w:t>
      </w:r>
    </w:p>
    <w:p w:rsidR="00381964" w:rsidRDefault="00381964" w:rsidP="00381964">
      <w:pPr>
        <w:pStyle w:val="ListParagraph"/>
        <w:numPr>
          <w:ilvl w:val="0"/>
          <w:numId w:val="28"/>
        </w:numPr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ياء المتكلم عند القراء العشرة  ( دراسة نحوية ) . د . محمد بن سعد الشواي .</w:t>
      </w:r>
    </w:p>
    <w:p w:rsidR="00381964" w:rsidRDefault="00381964" w:rsidP="00381964">
      <w:pPr>
        <w:pStyle w:val="ListParagraph"/>
        <w:numPr>
          <w:ilvl w:val="0"/>
          <w:numId w:val="28"/>
        </w:numPr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منهج القرآن الكريم في تقرير نبوة محمد صلى الله عليه وسلم ( دراسة تفسيرية ) . د . محمد ابن سريع السريع .</w:t>
      </w:r>
    </w:p>
    <w:p w:rsidR="00381964" w:rsidRDefault="00381964" w:rsidP="00381964">
      <w:pPr>
        <w:pStyle w:val="ListParagraph"/>
        <w:numPr>
          <w:ilvl w:val="0"/>
          <w:numId w:val="28"/>
        </w:numPr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غيث القبول همى في معنى قوله تعالى : ( جعلا له شركاء فيما آتاهما ) لعبد الغني النابلسي . تحقيق د . عبد الرحمن بن ناصر اليوسف .</w:t>
      </w:r>
    </w:p>
    <w:p w:rsidR="00381964" w:rsidRDefault="00381964" w:rsidP="00381964">
      <w:pPr>
        <w:pStyle w:val="ListParagraph"/>
        <w:numPr>
          <w:ilvl w:val="0"/>
          <w:numId w:val="28"/>
        </w:numPr>
        <w:rPr>
          <w:rFonts w:cs="Traditional Arabic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زيادة حروف المعاني في القرآن الكريم بين دوافع المجيزين ومحظورات المانعين . د . عماد الراعوش .</w:t>
      </w:r>
    </w:p>
    <w:p w:rsidR="00381964" w:rsidRPr="00381964" w:rsidRDefault="00381964" w:rsidP="00381964">
      <w:pPr>
        <w:pStyle w:val="ListParagraph"/>
        <w:numPr>
          <w:ilvl w:val="0"/>
          <w:numId w:val="28"/>
        </w:numPr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القواعد الذهبية للعلاقات الزوجية في ضوء القرآن الكريم . د . إبراهيم بن علي الحسن .    </w:t>
      </w:r>
    </w:p>
    <w:p w:rsidR="00381964" w:rsidRPr="00381964" w:rsidRDefault="00381964" w:rsidP="00381964">
      <w:pPr>
        <w:rPr>
          <w:rFonts w:cs="Traditional Arabic"/>
          <w:sz w:val="32"/>
          <w:szCs w:val="32"/>
        </w:rPr>
      </w:pPr>
    </w:p>
    <w:sectPr w:rsidR="00381964" w:rsidRPr="00381964" w:rsidSect="00283128">
      <w:footerReference w:type="default" r:id="rId14"/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20" w:rsidRDefault="00A71E20" w:rsidP="00B1732F">
      <w:pPr>
        <w:spacing w:after="0" w:line="240" w:lineRule="auto"/>
      </w:pPr>
      <w:r>
        <w:separator/>
      </w:r>
    </w:p>
  </w:endnote>
  <w:endnote w:type="continuationSeparator" w:id="0">
    <w:p w:rsidR="00A71E20" w:rsidRDefault="00A71E20" w:rsidP="00B1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31269033"/>
      <w:docPartObj>
        <w:docPartGallery w:val="Page Numbers (Bottom of Page)"/>
        <w:docPartUnique/>
      </w:docPartObj>
    </w:sdtPr>
    <w:sdtEndPr/>
    <w:sdtContent>
      <w:p w:rsidR="0086731E" w:rsidRDefault="00A71E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D5A" w:rsidRPr="00FF5D5A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86731E" w:rsidRDefault="00867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20" w:rsidRDefault="00A71E20" w:rsidP="00B1732F">
      <w:pPr>
        <w:spacing w:after="0" w:line="240" w:lineRule="auto"/>
      </w:pPr>
      <w:r>
        <w:separator/>
      </w:r>
    </w:p>
  </w:footnote>
  <w:footnote w:type="continuationSeparator" w:id="0">
    <w:p w:rsidR="00A71E20" w:rsidRDefault="00A71E20" w:rsidP="00B1732F">
      <w:pPr>
        <w:spacing w:after="0" w:line="240" w:lineRule="auto"/>
      </w:pPr>
      <w:r>
        <w:continuationSeparator/>
      </w:r>
    </w:p>
  </w:footnote>
  <w:footnote w:id="1">
    <w:p w:rsidR="0086731E" w:rsidRPr="0010493E" w:rsidRDefault="0086731E" w:rsidP="001E4CD8">
      <w:pPr>
        <w:pStyle w:val="FootnoteText"/>
        <w:rPr>
          <w:rFonts w:cs="Traditional Arabic"/>
          <w:sz w:val="24"/>
          <w:szCs w:val="24"/>
          <w:rtl/>
        </w:rPr>
      </w:pPr>
      <w:r w:rsidRPr="0010493E">
        <w:rPr>
          <w:rFonts w:cs="Traditional Arabic"/>
          <w:sz w:val="24"/>
          <w:szCs w:val="24"/>
        </w:rPr>
        <w:t>(</w:t>
      </w:r>
      <w:r w:rsidRPr="0010493E">
        <w:rPr>
          <w:rStyle w:val="FootnoteReference"/>
          <w:rFonts w:cs="Traditional Arabic"/>
          <w:sz w:val="24"/>
          <w:szCs w:val="24"/>
          <w:vertAlign w:val="baseline"/>
        </w:rPr>
        <w:footnoteRef/>
      </w:r>
      <w:r w:rsidRPr="0010493E">
        <w:rPr>
          <w:rFonts w:cs="Traditional Arabic"/>
          <w:sz w:val="24"/>
          <w:szCs w:val="24"/>
        </w:rPr>
        <w:t>)</w:t>
      </w:r>
      <w:r w:rsidRPr="0010493E">
        <w:rPr>
          <w:rFonts w:cs="Traditional Arabic"/>
          <w:sz w:val="24"/>
          <w:szCs w:val="24"/>
          <w:vertAlign w:val="superscript"/>
          <w:rtl/>
        </w:rPr>
        <w:t xml:space="preserve"> </w:t>
      </w:r>
      <w:r>
        <w:rPr>
          <w:rFonts w:cs="Traditional Arabic" w:hint="cs"/>
          <w:sz w:val="24"/>
          <w:szCs w:val="24"/>
          <w:rtl/>
        </w:rPr>
        <w:t xml:space="preserve"> انظر التقارير السنوية للجمعية من 1425 </w:t>
      </w:r>
      <w:r>
        <w:rPr>
          <w:rFonts w:cs="Traditional Arabic"/>
          <w:sz w:val="24"/>
          <w:szCs w:val="24"/>
          <w:rtl/>
        </w:rPr>
        <w:t>–</w:t>
      </w:r>
      <w:r>
        <w:rPr>
          <w:rFonts w:cs="Traditional Arabic" w:hint="cs"/>
          <w:sz w:val="24"/>
          <w:szCs w:val="24"/>
          <w:rtl/>
        </w:rPr>
        <w:t xml:space="preserve"> 1431هـ .</w:t>
      </w:r>
    </w:p>
  </w:footnote>
  <w:footnote w:id="2">
    <w:p w:rsidR="0086731E" w:rsidRPr="0010493E" w:rsidRDefault="0086731E" w:rsidP="001E4CD8">
      <w:pPr>
        <w:pStyle w:val="FootnoteText"/>
        <w:rPr>
          <w:rFonts w:cs="Traditional Arabic"/>
          <w:sz w:val="24"/>
          <w:szCs w:val="24"/>
          <w:rtl/>
        </w:rPr>
      </w:pPr>
      <w:r w:rsidRPr="0010493E">
        <w:rPr>
          <w:rFonts w:cs="Traditional Arabic"/>
          <w:sz w:val="24"/>
          <w:szCs w:val="24"/>
        </w:rPr>
        <w:t>(</w:t>
      </w:r>
      <w:r w:rsidRPr="0010493E">
        <w:rPr>
          <w:rStyle w:val="FootnoteReference"/>
          <w:rFonts w:cs="Traditional Arabic"/>
          <w:sz w:val="24"/>
          <w:szCs w:val="24"/>
          <w:vertAlign w:val="baseline"/>
        </w:rPr>
        <w:footnoteRef/>
      </w:r>
      <w:r w:rsidRPr="0010493E">
        <w:rPr>
          <w:rFonts w:cs="Traditional Arabic"/>
          <w:sz w:val="24"/>
          <w:szCs w:val="24"/>
        </w:rPr>
        <w:t>)</w:t>
      </w:r>
      <w:r>
        <w:rPr>
          <w:rFonts w:cs="Traditional Arabic" w:hint="cs"/>
          <w:sz w:val="24"/>
          <w:szCs w:val="24"/>
          <w:rtl/>
        </w:rPr>
        <w:t>انظر ملحق 1 .</w:t>
      </w:r>
    </w:p>
  </w:footnote>
  <w:footnote w:id="3">
    <w:p w:rsidR="0086731E" w:rsidRPr="0010493E" w:rsidRDefault="0086731E" w:rsidP="001E4CD8">
      <w:pPr>
        <w:pStyle w:val="FootnoteText"/>
        <w:rPr>
          <w:rFonts w:cs="Traditional Arabic"/>
          <w:sz w:val="24"/>
          <w:szCs w:val="24"/>
          <w:rtl/>
        </w:rPr>
      </w:pPr>
      <w:r w:rsidRPr="0010493E">
        <w:rPr>
          <w:rFonts w:cs="Traditional Arabic"/>
          <w:sz w:val="24"/>
          <w:szCs w:val="24"/>
        </w:rPr>
        <w:t>(</w:t>
      </w:r>
      <w:r w:rsidRPr="0010493E">
        <w:rPr>
          <w:rStyle w:val="FootnoteReference"/>
          <w:rFonts w:cs="Traditional Arabic"/>
          <w:sz w:val="24"/>
          <w:szCs w:val="24"/>
          <w:vertAlign w:val="baseline"/>
        </w:rPr>
        <w:footnoteRef/>
      </w:r>
      <w:r w:rsidRPr="0010493E">
        <w:rPr>
          <w:rFonts w:cs="Traditional Arabic"/>
          <w:sz w:val="24"/>
          <w:szCs w:val="24"/>
        </w:rPr>
        <w:t>)</w:t>
      </w:r>
      <w:r w:rsidRPr="0010493E">
        <w:rPr>
          <w:rFonts w:cs="Traditional Arabic"/>
          <w:sz w:val="24"/>
          <w:szCs w:val="24"/>
          <w:vertAlign w:val="superscript"/>
          <w:rtl/>
        </w:rPr>
        <w:t xml:space="preserve"> </w:t>
      </w:r>
      <w:r>
        <w:rPr>
          <w:rFonts w:cs="Traditional Arabic" w:hint="cs"/>
          <w:sz w:val="24"/>
          <w:szCs w:val="24"/>
          <w:rtl/>
        </w:rPr>
        <w:t xml:space="preserve">انظر ملحق 2 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6679"/>
    <w:multiLevelType w:val="hybridMultilevel"/>
    <w:tmpl w:val="FCDE7BB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FE5755A"/>
    <w:multiLevelType w:val="hybridMultilevel"/>
    <w:tmpl w:val="BD284D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F24FDE"/>
    <w:multiLevelType w:val="hybridMultilevel"/>
    <w:tmpl w:val="A0740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C19"/>
    <w:multiLevelType w:val="hybridMultilevel"/>
    <w:tmpl w:val="968A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60242"/>
    <w:multiLevelType w:val="hybridMultilevel"/>
    <w:tmpl w:val="75FA8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0B30"/>
    <w:multiLevelType w:val="hybridMultilevel"/>
    <w:tmpl w:val="AD9C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84DC0"/>
    <w:multiLevelType w:val="hybridMultilevel"/>
    <w:tmpl w:val="12DCD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14343"/>
    <w:multiLevelType w:val="hybridMultilevel"/>
    <w:tmpl w:val="4A064854"/>
    <w:lvl w:ilvl="0" w:tplc="1E423714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5542F"/>
    <w:multiLevelType w:val="hybridMultilevel"/>
    <w:tmpl w:val="AEFED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F15C0"/>
    <w:multiLevelType w:val="hybridMultilevel"/>
    <w:tmpl w:val="23C0CB98"/>
    <w:lvl w:ilvl="0" w:tplc="23142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40437"/>
    <w:multiLevelType w:val="hybridMultilevel"/>
    <w:tmpl w:val="36B4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D3929"/>
    <w:multiLevelType w:val="hybridMultilevel"/>
    <w:tmpl w:val="7704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3538"/>
    <w:multiLevelType w:val="hybridMultilevel"/>
    <w:tmpl w:val="A41400E6"/>
    <w:lvl w:ilvl="0" w:tplc="04090011">
      <w:start w:val="1"/>
      <w:numFmt w:val="decimal"/>
      <w:lvlText w:val="%1)"/>
      <w:lvlJc w:val="left"/>
      <w:pPr>
        <w:tabs>
          <w:tab w:val="num" w:pos="956"/>
        </w:tabs>
        <w:ind w:left="95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6"/>
        </w:tabs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6"/>
        </w:tabs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6"/>
        </w:tabs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6"/>
        </w:tabs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6"/>
        </w:tabs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6"/>
        </w:tabs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6"/>
        </w:tabs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6"/>
        </w:tabs>
        <w:ind w:left="6716" w:hanging="360"/>
      </w:pPr>
      <w:rPr>
        <w:rFonts w:ascii="Wingdings" w:hAnsi="Wingdings" w:hint="default"/>
      </w:rPr>
    </w:lvl>
  </w:abstractNum>
  <w:abstractNum w:abstractNumId="13">
    <w:nsid w:val="2D974797"/>
    <w:multiLevelType w:val="hybridMultilevel"/>
    <w:tmpl w:val="5510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E17A2"/>
    <w:multiLevelType w:val="hybridMultilevel"/>
    <w:tmpl w:val="8D28B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41C93"/>
    <w:multiLevelType w:val="hybridMultilevel"/>
    <w:tmpl w:val="7704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C1595"/>
    <w:multiLevelType w:val="hybridMultilevel"/>
    <w:tmpl w:val="3E2C7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5A2B7F"/>
    <w:multiLevelType w:val="hybridMultilevel"/>
    <w:tmpl w:val="B7CE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A1FBC"/>
    <w:multiLevelType w:val="hybridMultilevel"/>
    <w:tmpl w:val="295057EC"/>
    <w:lvl w:ilvl="0" w:tplc="0401000F">
      <w:start w:val="1"/>
      <w:numFmt w:val="decimal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144AD"/>
    <w:multiLevelType w:val="hybridMultilevel"/>
    <w:tmpl w:val="AEFED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B6C56"/>
    <w:multiLevelType w:val="hybridMultilevel"/>
    <w:tmpl w:val="E724D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A2B1C"/>
    <w:multiLevelType w:val="hybridMultilevel"/>
    <w:tmpl w:val="2DF8013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1C37BBC"/>
    <w:multiLevelType w:val="hybridMultilevel"/>
    <w:tmpl w:val="81F03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815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076FA"/>
    <w:multiLevelType w:val="hybridMultilevel"/>
    <w:tmpl w:val="50403760"/>
    <w:lvl w:ilvl="0" w:tplc="0401000F">
      <w:start w:val="1"/>
      <w:numFmt w:val="decimal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836954"/>
    <w:multiLevelType w:val="hybridMultilevel"/>
    <w:tmpl w:val="F678F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C333A"/>
    <w:multiLevelType w:val="hybridMultilevel"/>
    <w:tmpl w:val="776A8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4219A2"/>
    <w:multiLevelType w:val="hybridMultilevel"/>
    <w:tmpl w:val="2ED06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C52856"/>
    <w:multiLevelType w:val="hybridMultilevel"/>
    <w:tmpl w:val="5A38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712FD"/>
    <w:multiLevelType w:val="hybridMultilevel"/>
    <w:tmpl w:val="3F2E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C5FF3"/>
    <w:multiLevelType w:val="hybridMultilevel"/>
    <w:tmpl w:val="52A2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23278"/>
    <w:multiLevelType w:val="hybridMultilevel"/>
    <w:tmpl w:val="D2A484FA"/>
    <w:lvl w:ilvl="0" w:tplc="0401000F">
      <w:start w:val="1"/>
      <w:numFmt w:val="decimal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1F2BB7"/>
    <w:multiLevelType w:val="hybridMultilevel"/>
    <w:tmpl w:val="AC80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800E7"/>
    <w:multiLevelType w:val="hybridMultilevel"/>
    <w:tmpl w:val="F448217A"/>
    <w:lvl w:ilvl="0" w:tplc="9ECA57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17"/>
  </w:num>
  <w:num w:numId="5">
    <w:abstractNumId w:val="1"/>
  </w:num>
  <w:num w:numId="6">
    <w:abstractNumId w:val="21"/>
  </w:num>
  <w:num w:numId="7">
    <w:abstractNumId w:val="9"/>
  </w:num>
  <w:num w:numId="8">
    <w:abstractNumId w:val="31"/>
  </w:num>
  <w:num w:numId="9">
    <w:abstractNumId w:val="5"/>
  </w:num>
  <w:num w:numId="10">
    <w:abstractNumId w:val="20"/>
  </w:num>
  <w:num w:numId="11">
    <w:abstractNumId w:val="19"/>
  </w:num>
  <w:num w:numId="12">
    <w:abstractNumId w:val="2"/>
  </w:num>
  <w:num w:numId="13">
    <w:abstractNumId w:val="8"/>
  </w:num>
  <w:num w:numId="14">
    <w:abstractNumId w:val="28"/>
  </w:num>
  <w:num w:numId="15">
    <w:abstractNumId w:val="15"/>
  </w:num>
  <w:num w:numId="16">
    <w:abstractNumId w:val="0"/>
  </w:num>
  <w:num w:numId="17">
    <w:abstractNumId w:val="18"/>
  </w:num>
  <w:num w:numId="18">
    <w:abstractNumId w:val="23"/>
  </w:num>
  <w:num w:numId="19">
    <w:abstractNumId w:val="30"/>
  </w:num>
  <w:num w:numId="20">
    <w:abstractNumId w:val="26"/>
  </w:num>
  <w:num w:numId="21">
    <w:abstractNumId w:val="24"/>
  </w:num>
  <w:num w:numId="22">
    <w:abstractNumId w:val="6"/>
  </w:num>
  <w:num w:numId="23">
    <w:abstractNumId w:val="10"/>
  </w:num>
  <w:num w:numId="24">
    <w:abstractNumId w:val="11"/>
  </w:num>
  <w:num w:numId="25">
    <w:abstractNumId w:val="13"/>
  </w:num>
  <w:num w:numId="26">
    <w:abstractNumId w:val="4"/>
  </w:num>
  <w:num w:numId="27">
    <w:abstractNumId w:val="29"/>
  </w:num>
  <w:num w:numId="28">
    <w:abstractNumId w:val="14"/>
  </w:num>
  <w:num w:numId="29">
    <w:abstractNumId w:val="27"/>
  </w:num>
  <w:num w:numId="30">
    <w:abstractNumId w:val="7"/>
  </w:num>
  <w:num w:numId="31">
    <w:abstractNumId w:val="12"/>
  </w:num>
  <w:num w:numId="32">
    <w:abstractNumId w:val="1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F"/>
    <w:rsid w:val="000947C3"/>
    <w:rsid w:val="000A76A3"/>
    <w:rsid w:val="000A7F41"/>
    <w:rsid w:val="0010493E"/>
    <w:rsid w:val="0018415F"/>
    <w:rsid w:val="001D0F88"/>
    <w:rsid w:val="001E4CD8"/>
    <w:rsid w:val="001E4CF3"/>
    <w:rsid w:val="001E5243"/>
    <w:rsid w:val="002173FA"/>
    <w:rsid w:val="0027445B"/>
    <w:rsid w:val="00283128"/>
    <w:rsid w:val="003424AF"/>
    <w:rsid w:val="00370A34"/>
    <w:rsid w:val="00381964"/>
    <w:rsid w:val="00385661"/>
    <w:rsid w:val="003912B4"/>
    <w:rsid w:val="003F28E8"/>
    <w:rsid w:val="00460888"/>
    <w:rsid w:val="00482012"/>
    <w:rsid w:val="004F5D5E"/>
    <w:rsid w:val="00520632"/>
    <w:rsid w:val="00543872"/>
    <w:rsid w:val="005E3EA3"/>
    <w:rsid w:val="006150E5"/>
    <w:rsid w:val="00642FE7"/>
    <w:rsid w:val="006E17CA"/>
    <w:rsid w:val="00727BB1"/>
    <w:rsid w:val="00760C88"/>
    <w:rsid w:val="00762B78"/>
    <w:rsid w:val="0085705B"/>
    <w:rsid w:val="00867217"/>
    <w:rsid w:val="0086731E"/>
    <w:rsid w:val="008876B7"/>
    <w:rsid w:val="008E6614"/>
    <w:rsid w:val="009E0F0C"/>
    <w:rsid w:val="009E3708"/>
    <w:rsid w:val="009E6C55"/>
    <w:rsid w:val="00A24898"/>
    <w:rsid w:val="00A4540E"/>
    <w:rsid w:val="00A71E20"/>
    <w:rsid w:val="00AC5590"/>
    <w:rsid w:val="00B057ED"/>
    <w:rsid w:val="00B1732F"/>
    <w:rsid w:val="00B665A0"/>
    <w:rsid w:val="00BB2E8F"/>
    <w:rsid w:val="00BE5C3A"/>
    <w:rsid w:val="00C07AFD"/>
    <w:rsid w:val="00D23122"/>
    <w:rsid w:val="00D50615"/>
    <w:rsid w:val="00DA50F9"/>
    <w:rsid w:val="00EB4A38"/>
    <w:rsid w:val="00EC17BD"/>
    <w:rsid w:val="00F06175"/>
    <w:rsid w:val="00F317C6"/>
    <w:rsid w:val="00F62196"/>
    <w:rsid w:val="00F742FA"/>
    <w:rsid w:val="00F75027"/>
    <w:rsid w:val="00FE629D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603E70-F582-4D36-9031-767AAF7E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632"/>
    <w:pPr>
      <w:bidi/>
    </w:pPr>
  </w:style>
  <w:style w:type="paragraph" w:styleId="Heading4">
    <w:name w:val="heading 4"/>
    <w:basedOn w:val="Normal"/>
    <w:next w:val="Normal"/>
    <w:link w:val="Heading4Char"/>
    <w:qFormat/>
    <w:rsid w:val="00F75027"/>
    <w:pPr>
      <w:keepNext/>
      <w:spacing w:after="0" w:line="240" w:lineRule="auto"/>
      <w:outlineLvl w:val="3"/>
    </w:pPr>
    <w:rPr>
      <w:rFonts w:ascii="Times New Roman" w:eastAsia="Times New Roman" w:hAnsi="Times New Roman" w:cs="Traditional Arabic"/>
      <w:b/>
      <w:bCs/>
      <w:color w:val="3366FF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7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7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73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2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75027"/>
    <w:rPr>
      <w:rFonts w:ascii="Times New Roman" w:eastAsia="Times New Roman" w:hAnsi="Times New Roman" w:cs="Traditional Arabic"/>
      <w:b/>
      <w:bCs/>
      <w:color w:val="3366FF"/>
      <w:sz w:val="72"/>
      <w:szCs w:val="72"/>
    </w:rPr>
  </w:style>
  <w:style w:type="table" w:styleId="TableGrid">
    <w:name w:val="Table Grid"/>
    <w:basedOn w:val="TableNormal"/>
    <w:rsid w:val="003F28E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1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1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04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93E"/>
  </w:style>
  <w:style w:type="paragraph" w:styleId="Footer">
    <w:name w:val="footer"/>
    <w:basedOn w:val="Normal"/>
    <w:link w:val="FooterChar"/>
    <w:uiPriority w:val="99"/>
    <w:unhideWhenUsed/>
    <w:rsid w:val="00104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quran.org.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quran.org.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quran.org.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40AB-36A8-43D1-A68E-88602485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3584</Words>
  <Characters>20435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fff</Company>
  <LinksUpToDate>false</LinksUpToDate>
  <CharactersWithSpaces>23972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MAN_GOOD</dc:creator>
  <cp:keywords/>
  <dc:description/>
  <cp:lastModifiedBy>USER</cp:lastModifiedBy>
  <cp:revision>2</cp:revision>
  <cp:lastPrinted>2010-12-16T11:11:00Z</cp:lastPrinted>
  <dcterms:created xsi:type="dcterms:W3CDTF">2014-03-04T07:04:00Z</dcterms:created>
  <dcterms:modified xsi:type="dcterms:W3CDTF">2014-03-04T07:04:00Z</dcterms:modified>
</cp:coreProperties>
</file>